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3" w:rsidRPr="001672F1" w:rsidRDefault="008361C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Default="008361C3" w:rsidP="001672F1">
      <w:pPr>
        <w:spacing w:after="0"/>
        <w:rPr>
          <w:rFonts w:ascii="Times New Roman" w:hAnsi="Times New Roman"/>
          <w:sz w:val="24"/>
          <w:szCs w:val="24"/>
        </w:rPr>
      </w:pPr>
    </w:p>
    <w:p w:rsidR="001672F1" w:rsidRPr="001672F1" w:rsidRDefault="001672F1" w:rsidP="001672F1">
      <w:pPr>
        <w:spacing w:after="0"/>
        <w:rPr>
          <w:rFonts w:ascii="Times New Roman" w:hAnsi="Times New Roman"/>
          <w:sz w:val="24"/>
          <w:szCs w:val="24"/>
        </w:rPr>
      </w:pPr>
    </w:p>
    <w:p w:rsidR="00F76143" w:rsidRPr="001672F1" w:rsidRDefault="001672F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Приложение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1672F1" w:rsidRPr="001672F1">
        <w:rPr>
          <w:rFonts w:ascii="Times New Roman" w:hAnsi="Times New Roman"/>
          <w:sz w:val="24"/>
          <w:szCs w:val="24"/>
        </w:rPr>
        <w:t xml:space="preserve">к </w:t>
      </w:r>
      <w:r w:rsidRPr="001672F1">
        <w:rPr>
          <w:rFonts w:ascii="Times New Roman" w:hAnsi="Times New Roman"/>
          <w:sz w:val="24"/>
          <w:szCs w:val="24"/>
        </w:rPr>
        <w:t>постановлени</w:t>
      </w:r>
      <w:r w:rsidR="001672F1" w:rsidRPr="001672F1">
        <w:rPr>
          <w:rFonts w:ascii="Times New Roman" w:hAnsi="Times New Roman"/>
          <w:sz w:val="24"/>
          <w:szCs w:val="24"/>
        </w:rPr>
        <w:t>ю</w:t>
      </w:r>
      <w:r w:rsidRPr="001672F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1672F1" w:rsidRPr="001672F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сельско</w:t>
      </w:r>
      <w:r w:rsidR="001672F1" w:rsidRPr="001672F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1672F1" w:rsidRPr="001672F1">
        <w:rPr>
          <w:rFonts w:ascii="Times New Roman" w:hAnsi="Times New Roman"/>
          <w:sz w:val="24"/>
          <w:szCs w:val="24"/>
        </w:rPr>
        <w:t>я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от 201</w:t>
      </w:r>
      <w:r w:rsidR="001672F1" w:rsidRPr="001672F1">
        <w:rPr>
          <w:rFonts w:ascii="Times New Roman" w:hAnsi="Times New Roman"/>
          <w:sz w:val="24"/>
          <w:szCs w:val="24"/>
        </w:rPr>
        <w:t>9</w:t>
      </w:r>
      <w:r w:rsidRPr="001672F1">
        <w:rPr>
          <w:rFonts w:ascii="Times New Roman" w:hAnsi="Times New Roman"/>
          <w:sz w:val="24"/>
          <w:szCs w:val="24"/>
        </w:rPr>
        <w:t xml:space="preserve"> г. № 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F76143" w:rsidRPr="001672F1" w:rsidRDefault="00F76143" w:rsidP="001672F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«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Комплексные меры по профилактике терроризма и экстремизма в  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proofErr w:type="spellStart"/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Илья-Высоковско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м</w:t>
      </w:r>
      <w:proofErr w:type="spellEnd"/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сельско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поселени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proofErr w:type="spellStart"/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Пучежского</w:t>
      </w:r>
      <w:proofErr w:type="spellEnd"/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 Ивановской области 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– 202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Pr="001672F1">
        <w:rPr>
          <w:rFonts w:ascii="Times New Roman" w:hAnsi="Times New Roman"/>
          <w:b/>
          <w:sz w:val="24"/>
          <w:szCs w:val="24"/>
        </w:rPr>
        <w:t>»</w:t>
      </w: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1672F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с. Илья-Высоково</w:t>
      </w:r>
    </w:p>
    <w:p w:rsidR="001672F1" w:rsidRPr="001672F1" w:rsidRDefault="001672F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201</w:t>
      </w:r>
      <w:r w:rsidR="001672F1" w:rsidRPr="001672F1">
        <w:rPr>
          <w:rFonts w:ascii="Times New Roman" w:hAnsi="Times New Roman"/>
          <w:sz w:val="24"/>
          <w:szCs w:val="24"/>
        </w:rPr>
        <w:t>9 год</w:t>
      </w: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F76143" w:rsidRPr="001672F1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F76143" w:rsidRPr="001672F1" w:rsidRDefault="00F76143" w:rsidP="001672F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 «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Комплексные меры по профилактике терроризма и экстремизма в  </w:t>
      </w:r>
      <w:r w:rsidR="001672F1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proofErr w:type="spellStart"/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Илья-Высоковско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м</w:t>
      </w:r>
      <w:proofErr w:type="spellEnd"/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сельско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 xml:space="preserve">м поселении </w:t>
      </w:r>
      <w:proofErr w:type="spellStart"/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Пучежского</w:t>
      </w:r>
      <w:proofErr w:type="spellEnd"/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 Ивановской области 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на 201</w:t>
      </w:r>
      <w:r w:rsidR="00436CEF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– 202</w:t>
      </w:r>
      <w:r w:rsidR="00436CE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Pr="001672F1">
        <w:rPr>
          <w:rFonts w:ascii="Times New Roman" w:hAnsi="Times New Roman"/>
          <w:b/>
          <w:sz w:val="24"/>
          <w:szCs w:val="24"/>
        </w:rPr>
        <w:t>»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95" w:tblpY="389"/>
        <w:tblW w:w="9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Наименование 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Муниципальная  программа:</w:t>
            </w:r>
          </w:p>
          <w:p w:rsidR="00F76143" w:rsidRPr="004D76DE" w:rsidRDefault="00F76143" w:rsidP="005F2E7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«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меры по профилактике терроризма и экстремизма в </w:t>
            </w:r>
            <w:proofErr w:type="spellStart"/>
            <w:r w:rsidR="00AE3865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Илья-Высоковско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E7B" w:rsidRPr="004D76DE">
              <w:rPr>
                <w:rFonts w:ascii="Times New Roman" w:hAnsi="Times New Roman"/>
                <w:sz w:val="24"/>
                <w:szCs w:val="24"/>
              </w:rPr>
              <w:t>Пучежского</w:t>
            </w:r>
            <w:proofErr w:type="spellEnd"/>
            <w:r w:rsidR="005F2E7B" w:rsidRPr="004D76D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Ивановской области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202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5F2E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 xml:space="preserve"> Пучежского муниципального района Ивановской области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5F2E7B" w:rsidP="005F2E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дминистрация 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Илья-Высоковского  сельского поселения  Пучежского муниципального района Ивановской области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5F2E7B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Ф.И.О., должность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представителя заказчика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5F2E7B" w:rsidP="005F2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Г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Жабров Илья Витальевич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5F2E7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Пучежского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Ивановской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области от террористических и экстремистских актов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1.Уменьшение проявлений экстремизма и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негативного отношения к лицам других национальностей и религиозных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4.Информирование населения муниципального образования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Илья-Высоковское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сельское поселение по вопросам противодействия терроризму и экстремизму.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201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9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-202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2) Раздел 1. Содержание проблемы и обоснование необходимости ее решения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программными методами.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7) Раздел 6. Кадровая политика противодействия терроризму.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8) Раздел 7. Основные понятия.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1.Обеспечение условий для успешной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адаптации молодежи.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бюджета 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15,0 тыс. руб. 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   201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из местного бюджета; 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из местного бюджета; </w:t>
            </w:r>
          </w:p>
          <w:p w:rsidR="00F76143" w:rsidRPr="004D76DE" w:rsidRDefault="00F76143" w:rsidP="00F43D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  202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1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,0 тыс. руб. из местного бюджета;</w:t>
            </w:r>
          </w:p>
          <w:p w:rsidR="00436CEF" w:rsidRPr="004D76DE" w:rsidRDefault="00436CEF" w:rsidP="00F43D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  2022 - 3,0 тыс. руб. из местного бюджета;</w:t>
            </w:r>
          </w:p>
          <w:p w:rsidR="00436CEF" w:rsidRPr="004D76DE" w:rsidRDefault="00436CEF" w:rsidP="00F43D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  2023 - 3,0 тыс. руб. из местного бюджета.</w:t>
            </w:r>
          </w:p>
          <w:p w:rsidR="00F76143" w:rsidRPr="004D76DE" w:rsidRDefault="00F76143" w:rsidP="00F43D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В ходе реализации Программы перечень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4D76DE" w:rsidRDefault="00F76143" w:rsidP="0039034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программой и контроль за её реализацией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436CE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Контроль за выполнением настоящей Программы  осуществляет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я Пучежского муниципального района Ивановской области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143" w:rsidRPr="001672F1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1672F1" w:rsidRDefault="00436CEF" w:rsidP="00436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я Пучежского муниципального района Ивановской области.</w:t>
            </w:r>
          </w:p>
        </w:tc>
      </w:tr>
    </w:tbl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E60E4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36CEF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436CEF">
        <w:rPr>
          <w:rFonts w:ascii="Times New Roman" w:hAnsi="Times New Roman"/>
          <w:sz w:val="24"/>
          <w:szCs w:val="24"/>
        </w:rPr>
        <w:t>го поселения</w:t>
      </w:r>
      <w:r w:rsidRPr="001672F1">
        <w:rPr>
          <w:rFonts w:ascii="Times New Roman" w:hAnsi="Times New Roman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1672F1" w:rsidRDefault="00F76143" w:rsidP="00E60E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Наиболее экстремистки </w:t>
      </w:r>
      <w:proofErr w:type="spellStart"/>
      <w:r w:rsidRPr="001672F1">
        <w:rPr>
          <w:rFonts w:ascii="Times New Roman" w:hAnsi="Times New Roman"/>
          <w:sz w:val="24"/>
          <w:szCs w:val="24"/>
        </w:rPr>
        <w:t>рискогенной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="00436CEF">
        <w:rPr>
          <w:rFonts w:ascii="Times New Roman" w:hAnsi="Times New Roman"/>
          <w:sz w:val="24"/>
          <w:szCs w:val="24"/>
        </w:rPr>
        <w:t>Илья-Высоковском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сельском поселении.   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F76143" w:rsidRPr="001672F1" w:rsidRDefault="00436CEF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2. Цели и задачи Программы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Илья-Высоковское</w:t>
      </w:r>
      <w:r w:rsidRPr="001672F1">
        <w:rPr>
          <w:rFonts w:ascii="Times New Roman" w:hAnsi="Times New Roman"/>
          <w:sz w:val="24"/>
          <w:szCs w:val="24"/>
        </w:rPr>
        <w:t xml:space="preserve">  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Основными задачами реализации Программы являются: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анализ и учет опыта борьбы с терроризмом;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• утверждение основ гражданской идентичности, как начала, объединяющего всех жителей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4E6282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>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• разработка и реализация в учреждениях дошкольного, начального, среднего образования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E6282">
        <w:rPr>
          <w:rFonts w:ascii="Times New Roman" w:hAnsi="Times New Roman"/>
          <w:sz w:val="24"/>
          <w:szCs w:val="24"/>
        </w:rPr>
        <w:t xml:space="preserve">го   сельского поселения </w:t>
      </w:r>
      <w:r w:rsidRPr="001672F1">
        <w:rPr>
          <w:rFonts w:ascii="Times New Roman" w:hAnsi="Times New Roman"/>
          <w:sz w:val="24"/>
          <w:szCs w:val="24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Противодействие терроризму на территории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Илья-Высоковского</w:t>
      </w:r>
      <w:r w:rsidRPr="001672F1">
        <w:rPr>
          <w:rFonts w:ascii="Times New Roman" w:hAnsi="Times New Roman"/>
          <w:sz w:val="24"/>
          <w:szCs w:val="24"/>
        </w:rPr>
        <w:t>   сельского поселения осуществляется по следующим направлениям: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предупреждение (профилактика) терроризма;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создание системы противодействия идеологии терроризма;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усиление контроля за соблюдением административно-правовых режимов.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2F1">
        <w:rPr>
          <w:rFonts w:ascii="Times New Roman" w:hAnsi="Times New Roman"/>
          <w:sz w:val="24"/>
          <w:szCs w:val="24"/>
        </w:rPr>
        <w:t>д</w:t>
      </w:r>
      <w:proofErr w:type="spellEnd"/>
      <w:r w:rsidRPr="001672F1">
        <w:rPr>
          <w:rFonts w:ascii="Times New Roman" w:hAnsi="Times New Roman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Илья-Высоковского</w:t>
      </w:r>
      <w:r w:rsidRPr="001672F1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2F1">
        <w:rPr>
          <w:rFonts w:ascii="Times New Roman" w:hAnsi="Times New Roman"/>
          <w:sz w:val="24"/>
          <w:szCs w:val="24"/>
        </w:rPr>
        <w:t>з</w:t>
      </w:r>
      <w:proofErr w:type="spellEnd"/>
      <w:r w:rsidRPr="001672F1">
        <w:rPr>
          <w:rFonts w:ascii="Times New Roman" w:hAnsi="Times New Roman"/>
          <w:sz w:val="24"/>
          <w:szCs w:val="2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3 Нормативное обеспечение программы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Правовую основу для реализации программы определили: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4 Основные мероприятия Программы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</w:t>
      </w:r>
      <w:r w:rsidRPr="001672F1">
        <w:rPr>
          <w:rFonts w:ascii="Times New Roman" w:hAnsi="Times New Roman"/>
          <w:sz w:val="24"/>
          <w:szCs w:val="24"/>
        </w:rPr>
        <w:lastRenderedPageBreak/>
        <w:t xml:space="preserve">поддержание российского патриотизма и </w:t>
      </w:r>
      <w:proofErr w:type="spellStart"/>
      <w:r w:rsidRPr="001672F1">
        <w:rPr>
          <w:rFonts w:ascii="Times New Roman" w:hAnsi="Times New Roman"/>
          <w:sz w:val="24"/>
          <w:szCs w:val="24"/>
        </w:rPr>
        <w:t>многокультурной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3. В сфере культуры и воспитании молодежи: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— утверждение концепции </w:t>
      </w:r>
      <w:proofErr w:type="spellStart"/>
      <w:r w:rsidRPr="001672F1">
        <w:rPr>
          <w:rFonts w:ascii="Times New Roman" w:hAnsi="Times New Roman"/>
          <w:sz w:val="24"/>
          <w:szCs w:val="24"/>
        </w:rPr>
        <w:t>многокультурности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72F1">
        <w:rPr>
          <w:rFonts w:ascii="Times New Roman" w:hAnsi="Times New Roman"/>
          <w:sz w:val="24"/>
          <w:szCs w:val="24"/>
        </w:rPr>
        <w:t>многоукладности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российской жизни;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4. В сфере организации работы библиотеки: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5 Механизм реализации программы,</w:t>
      </w:r>
    </w:p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включая организацию управления программой и контроль за ходом её реализации.</w:t>
      </w:r>
    </w:p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4E6282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  администрация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9C658D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9C658D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9C658D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>.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 </w:t>
      </w:r>
    </w:p>
    <w:p w:rsidR="009C658D" w:rsidRDefault="009C658D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6 Кадровая политика противодействия терроризму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</w:t>
      </w:r>
      <w:r w:rsidR="009C658D">
        <w:rPr>
          <w:rFonts w:ascii="Times New Roman" w:hAnsi="Times New Roman"/>
          <w:sz w:val="24"/>
          <w:szCs w:val="24"/>
        </w:rPr>
        <w:t>ий в противодействии терроризму.</w:t>
      </w:r>
    </w:p>
    <w:p w:rsidR="00F76143" w:rsidRPr="001672F1" w:rsidRDefault="00F76143" w:rsidP="005A3FD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>
      <w:pPr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br w:type="page"/>
      </w:r>
    </w:p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Перечень мероприятий по реализации муниципальной </w:t>
      </w:r>
      <w:r w:rsidRPr="001672F1">
        <w:rPr>
          <w:rFonts w:ascii="Times New Roman" w:hAnsi="Times New Roman"/>
          <w:sz w:val="24"/>
          <w:szCs w:val="24"/>
        </w:rPr>
        <w:br/>
        <w:t>программы «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Комплексные меры по профилактике терроризма и экстремизма в  </w:t>
      </w:r>
      <w:proofErr w:type="spellStart"/>
      <w:r w:rsidR="00AE3865" w:rsidRPr="001672F1">
        <w:rPr>
          <w:rFonts w:ascii="Times New Roman" w:hAnsi="Times New Roman"/>
          <w:color w:val="000000"/>
          <w:sz w:val="24"/>
          <w:szCs w:val="24"/>
        </w:rPr>
        <w:t>Илья-Высоковско</w:t>
      </w:r>
      <w:r w:rsidR="009C658D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Pr="001672F1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9C658D">
        <w:rPr>
          <w:rFonts w:ascii="Times New Roman" w:hAnsi="Times New Roman"/>
          <w:color w:val="000000"/>
          <w:sz w:val="24"/>
          <w:szCs w:val="24"/>
        </w:rPr>
        <w:t>м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9C658D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9C658D">
        <w:rPr>
          <w:rFonts w:ascii="Times New Roman" w:hAnsi="Times New Roman"/>
          <w:color w:val="000000"/>
          <w:sz w:val="24"/>
          <w:szCs w:val="24"/>
        </w:rPr>
        <w:t>Пучежского</w:t>
      </w:r>
      <w:proofErr w:type="spellEnd"/>
      <w:r w:rsidR="009C658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Ивановской области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9C658D">
        <w:rPr>
          <w:rFonts w:ascii="Times New Roman" w:hAnsi="Times New Roman"/>
          <w:color w:val="000000"/>
          <w:sz w:val="24"/>
          <w:szCs w:val="24"/>
        </w:rPr>
        <w:t>9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– 202</w:t>
      </w:r>
      <w:r w:rsidR="009C658D">
        <w:rPr>
          <w:rFonts w:ascii="Times New Roman" w:hAnsi="Times New Roman"/>
          <w:color w:val="000000"/>
          <w:sz w:val="24"/>
          <w:szCs w:val="24"/>
        </w:rPr>
        <w:t>3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1672F1">
        <w:rPr>
          <w:rFonts w:ascii="Times New Roman" w:hAnsi="Times New Roman"/>
          <w:sz w:val="24"/>
          <w:szCs w:val="24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1672F1" w:rsidTr="00652FF2">
        <w:trPr>
          <w:trHeight w:val="1197"/>
        </w:trPr>
        <w:tc>
          <w:tcPr>
            <w:tcW w:w="675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672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1672F1" w:rsidTr="00652FF2">
        <w:tc>
          <w:tcPr>
            <w:tcW w:w="10149" w:type="dxa"/>
            <w:gridSpan w:val="6"/>
          </w:tcPr>
          <w:p w:rsidR="00F76143" w:rsidRPr="001672F1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F1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1672F1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1672F1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1672F1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1672F1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1672F1" w:rsidRDefault="009C658D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Илья-Высоковская </w:t>
            </w:r>
            <w:r w:rsidR="00F76143" w:rsidRPr="001672F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1672F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1672F1" w:rsidRDefault="00F76143" w:rsidP="009C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1672F1" w:rsidRDefault="009C658D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Илья-Высоковская</w:t>
            </w:r>
            <w:r w:rsidR="00F76143" w:rsidRPr="001672F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1672F1" w:rsidRDefault="00F76143" w:rsidP="009C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Интернет;</w:t>
            </w:r>
          </w:p>
          <w:p w:rsidR="00F76143" w:rsidRPr="001672F1" w:rsidRDefault="009C658D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памяток </w:t>
            </w:r>
            <w:r w:rsidR="00F76143" w:rsidRPr="001672F1">
              <w:rPr>
                <w:rFonts w:ascii="Times New Roman" w:hAnsi="Times New Roman" w:cs="Times New Roman"/>
                <w:sz w:val="24"/>
                <w:szCs w:val="24"/>
              </w:rPr>
              <w:t>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Постоянно 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1672F1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1672F1" w:rsidRDefault="00F76143" w:rsidP="009C658D">
            <w:pPr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9C658D" w:rsidP="009C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6143" w:rsidRPr="001672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9C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Бюджет поселени</w:t>
            </w:r>
            <w:r w:rsidR="009C658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F76143" w:rsidRPr="001672F1" w:rsidRDefault="009C658D" w:rsidP="009C658D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="00F76143" w:rsidRPr="001672F1">
              <w:rPr>
                <w:b w:val="0"/>
                <w:szCs w:val="24"/>
              </w:rPr>
              <w:t xml:space="preserve">дминистрация </w:t>
            </w:r>
            <w:r w:rsidR="00AE3865" w:rsidRPr="001672F1">
              <w:rPr>
                <w:b w:val="0"/>
                <w:szCs w:val="24"/>
              </w:rPr>
              <w:t>Илья-Высоковско</w:t>
            </w:r>
            <w:r>
              <w:rPr>
                <w:b w:val="0"/>
                <w:szCs w:val="24"/>
              </w:rPr>
              <w:t>го</w:t>
            </w:r>
            <w:r w:rsidR="00F76143"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="00F76143"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AA79D1" w:rsidRPr="001672F1" w:rsidRDefault="00AA79D1" w:rsidP="00AA79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листовок  по профилактике экстремизма и терроризма </w:t>
            </w: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на территории поселения</w:t>
            </w:r>
          </w:p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Ежегодно,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79D1" w:rsidRPr="001672F1" w:rsidRDefault="00AA79D1" w:rsidP="00AA79D1">
            <w:pPr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администрация Илья-Высоковско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дом»</w:t>
            </w:r>
          </w:p>
          <w:p w:rsidR="00AA79D1" w:rsidRPr="001672F1" w:rsidRDefault="00AA79D1" w:rsidP="00B1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AA79D1" w:rsidRPr="001672F1" w:rsidRDefault="00AA79D1" w:rsidP="00AA79D1">
            <w:pPr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AA79D1" w:rsidRPr="001672F1" w:rsidRDefault="00AA79D1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</w:t>
            </w:r>
            <w:r w:rsidRPr="001672F1">
              <w:rPr>
                <w:b w:val="0"/>
                <w:szCs w:val="24"/>
              </w:rPr>
              <w:lastRenderedPageBreak/>
              <w:t>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80" w:type="dxa"/>
          </w:tcPr>
          <w:p w:rsidR="00AA79D1" w:rsidRPr="001672F1" w:rsidRDefault="00AA79D1" w:rsidP="00AA79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        Антитеррористической комиссии при администрации Илья-Высоковско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 Илья-Высоковско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r w:rsidRPr="001672F1">
              <w:rPr>
                <w:rFonts w:ascii="Times New Roman" w:hAnsi="Times New Roman"/>
                <w:sz w:val="24"/>
                <w:szCs w:val="24"/>
              </w:rPr>
              <w:t>, но не реже 2 –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672F1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79D1" w:rsidRPr="001672F1" w:rsidTr="00652FF2">
        <w:tc>
          <w:tcPr>
            <w:tcW w:w="10149" w:type="dxa"/>
            <w:gridSpan w:val="6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F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672F1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</w:tbl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Примечания: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2. Комплексная муниципальная программа «Противодействие экстремизму и профилактика терроризма на территории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AA79D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AA79D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AA79D1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6A4EB0">
        <w:rPr>
          <w:rFonts w:ascii="Times New Roman" w:hAnsi="Times New Roman"/>
          <w:sz w:val="24"/>
          <w:szCs w:val="24"/>
        </w:rPr>
        <w:t xml:space="preserve">Пучежского муниципального района Ивановской </w:t>
      </w:r>
      <w:r w:rsidRPr="001672F1">
        <w:rPr>
          <w:rFonts w:ascii="Times New Roman" w:hAnsi="Times New Roman"/>
          <w:sz w:val="24"/>
          <w:szCs w:val="24"/>
        </w:rPr>
        <w:t xml:space="preserve"> области на 201</w:t>
      </w:r>
      <w:r w:rsidR="006A4EB0">
        <w:rPr>
          <w:rFonts w:ascii="Times New Roman" w:hAnsi="Times New Roman"/>
          <w:sz w:val="24"/>
          <w:szCs w:val="24"/>
        </w:rPr>
        <w:t>9</w:t>
      </w:r>
      <w:r w:rsidRPr="001672F1">
        <w:rPr>
          <w:rFonts w:ascii="Times New Roman" w:hAnsi="Times New Roman"/>
          <w:sz w:val="24"/>
          <w:szCs w:val="24"/>
        </w:rPr>
        <w:t>-202</w:t>
      </w:r>
      <w:r w:rsidR="006A4EB0">
        <w:rPr>
          <w:rFonts w:ascii="Times New Roman" w:hAnsi="Times New Roman"/>
          <w:sz w:val="24"/>
          <w:szCs w:val="24"/>
        </w:rPr>
        <w:t>3</w:t>
      </w:r>
      <w:r w:rsidRPr="001672F1">
        <w:rPr>
          <w:rFonts w:ascii="Times New Roman" w:hAnsi="Times New Roman"/>
          <w:sz w:val="24"/>
          <w:szCs w:val="24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 7 Основные понятия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1. Экстремистская деятельность (экстремизм):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4. Основные направления противодействия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5. Субъекты противодействия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6. Профилактика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7. Толерантность (лат. </w:t>
      </w:r>
      <w:proofErr w:type="spellStart"/>
      <w:r w:rsidRPr="001672F1">
        <w:rPr>
          <w:rFonts w:ascii="Times New Roman" w:hAnsi="Times New Roman"/>
          <w:sz w:val="24"/>
          <w:szCs w:val="24"/>
        </w:rPr>
        <w:t>tolerantia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8. Ксенофобия (греч. </w:t>
      </w:r>
      <w:proofErr w:type="spellStart"/>
      <w:r w:rsidRPr="001672F1">
        <w:rPr>
          <w:rFonts w:ascii="Times New Roman" w:hAnsi="Times New Roman"/>
          <w:sz w:val="24"/>
          <w:szCs w:val="24"/>
        </w:rPr>
        <w:t>xenos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— чужой + </w:t>
      </w:r>
      <w:proofErr w:type="spellStart"/>
      <w:r w:rsidRPr="001672F1">
        <w:rPr>
          <w:rFonts w:ascii="Times New Roman" w:hAnsi="Times New Roman"/>
          <w:sz w:val="24"/>
          <w:szCs w:val="24"/>
        </w:rPr>
        <w:t>phobos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6A4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1B5932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Приложение № 1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к постановлению   администрации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6A4EB0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сельско</w:t>
      </w:r>
      <w:r w:rsidR="006A4EB0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6A4EB0">
        <w:rPr>
          <w:rFonts w:ascii="Times New Roman" w:hAnsi="Times New Roman"/>
          <w:sz w:val="24"/>
          <w:szCs w:val="24"/>
        </w:rPr>
        <w:t>я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от 201</w:t>
      </w:r>
      <w:r w:rsidR="006A4EB0">
        <w:rPr>
          <w:rFonts w:ascii="Times New Roman" w:hAnsi="Times New Roman"/>
          <w:sz w:val="24"/>
          <w:szCs w:val="24"/>
        </w:rPr>
        <w:t xml:space="preserve">9 г. № 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</w:rPr>
      </w:pPr>
      <w:r w:rsidRPr="001672F1">
        <w:rPr>
          <w:b/>
        </w:rPr>
        <w:t xml:space="preserve">Состав комиссии по профилактике терроризма и экстремизма 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1672F1">
        <w:rPr>
          <w:b/>
        </w:rPr>
        <w:t xml:space="preserve">в  </w:t>
      </w:r>
      <w:proofErr w:type="spellStart"/>
      <w:r w:rsidR="00AE3865" w:rsidRPr="001672F1">
        <w:rPr>
          <w:b/>
        </w:rPr>
        <w:t>Илья-Высоковско</w:t>
      </w:r>
      <w:r w:rsidR="006A4EB0">
        <w:rPr>
          <w:b/>
        </w:rPr>
        <w:t>м</w:t>
      </w:r>
      <w:proofErr w:type="spellEnd"/>
      <w:r w:rsidRPr="001672F1">
        <w:rPr>
          <w:b/>
        </w:rPr>
        <w:t xml:space="preserve"> сельско</w:t>
      </w:r>
      <w:r w:rsidR="006A4EB0">
        <w:rPr>
          <w:b/>
        </w:rPr>
        <w:t>м</w:t>
      </w:r>
      <w:r w:rsidRPr="001672F1">
        <w:rPr>
          <w:b/>
        </w:rPr>
        <w:t xml:space="preserve"> поселени</w:t>
      </w:r>
      <w:r w:rsidR="006A4EB0">
        <w:rPr>
          <w:b/>
        </w:rPr>
        <w:t>и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Председатель комиссии:</w:t>
      </w:r>
    </w:p>
    <w:p w:rsidR="00F76143" w:rsidRPr="001672F1" w:rsidRDefault="006A4EB0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r>
        <w:t>Жабров</w:t>
      </w:r>
      <w:r w:rsidR="00A6137F">
        <w:t xml:space="preserve"> И.В.</w:t>
      </w:r>
      <w:r w:rsidR="00F76143" w:rsidRPr="001672F1">
        <w:t xml:space="preserve"> -   главы 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Заместитель председателя комиссии:</w:t>
      </w:r>
    </w:p>
    <w:p w:rsidR="00F76143" w:rsidRPr="001672F1" w:rsidRDefault="006A4EB0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r>
        <w:t xml:space="preserve">Геранина О.М. </w:t>
      </w:r>
      <w:r w:rsidR="00F76143" w:rsidRPr="001672F1">
        <w:t xml:space="preserve">– </w:t>
      </w:r>
      <w:r>
        <w:t>главный специалист</w:t>
      </w:r>
      <w:r w:rsidR="00F76143" w:rsidRPr="001672F1">
        <w:t xml:space="preserve">  администрации</w:t>
      </w:r>
      <w:r>
        <w:t xml:space="preserve">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Секретарь комиссии:</w:t>
      </w:r>
    </w:p>
    <w:p w:rsidR="00F76143" w:rsidRPr="001672F1" w:rsidRDefault="00A6137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Никулин А.В.</w:t>
      </w:r>
      <w:r w:rsidR="00F76143" w:rsidRPr="001672F1">
        <w:t xml:space="preserve"> -  уполномоченный ГО и ЧС  администрации 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Члены комиссии: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A6137F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proofErr w:type="spellStart"/>
      <w:r>
        <w:t>Курпиль</w:t>
      </w:r>
      <w:proofErr w:type="spellEnd"/>
      <w:r>
        <w:t xml:space="preserve"> С.И.</w:t>
      </w:r>
      <w:r w:rsidR="00F76143" w:rsidRPr="001672F1">
        <w:t xml:space="preserve"> – </w:t>
      </w:r>
      <w:r>
        <w:t xml:space="preserve">ведущий специалист администрации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A6137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proofErr w:type="spellStart"/>
      <w:r>
        <w:t>Капаннов</w:t>
      </w:r>
      <w:proofErr w:type="spellEnd"/>
      <w:r>
        <w:t xml:space="preserve"> А.А.</w:t>
      </w:r>
      <w:r w:rsidR="004D76DE">
        <w:t>– участковый, УУП МВД России  «Пучежский».</w:t>
      </w:r>
      <w:r w:rsidR="00F76143" w:rsidRPr="001672F1">
        <w:t xml:space="preserve"> 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spacing w:after="0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143" w:rsidRPr="001672F1" w:rsidSect="0083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92E48"/>
    <w:rsid w:val="000E03D1"/>
    <w:rsid w:val="00125E87"/>
    <w:rsid w:val="001672F1"/>
    <w:rsid w:val="001B5932"/>
    <w:rsid w:val="002C385C"/>
    <w:rsid w:val="002D5219"/>
    <w:rsid w:val="002D5D0E"/>
    <w:rsid w:val="00390345"/>
    <w:rsid w:val="003B6261"/>
    <w:rsid w:val="003D756B"/>
    <w:rsid w:val="00421B52"/>
    <w:rsid w:val="00424AD2"/>
    <w:rsid w:val="00436CEF"/>
    <w:rsid w:val="00452461"/>
    <w:rsid w:val="004968E8"/>
    <w:rsid w:val="004D76DE"/>
    <w:rsid w:val="004E6282"/>
    <w:rsid w:val="00557132"/>
    <w:rsid w:val="00587996"/>
    <w:rsid w:val="005A3655"/>
    <w:rsid w:val="005A3FD4"/>
    <w:rsid w:val="005A65A4"/>
    <w:rsid w:val="005B1B0A"/>
    <w:rsid w:val="005F2E7B"/>
    <w:rsid w:val="00643889"/>
    <w:rsid w:val="00652FF2"/>
    <w:rsid w:val="00696E1E"/>
    <w:rsid w:val="006A4EB0"/>
    <w:rsid w:val="00726884"/>
    <w:rsid w:val="007B27E4"/>
    <w:rsid w:val="00834175"/>
    <w:rsid w:val="008361C3"/>
    <w:rsid w:val="00836A50"/>
    <w:rsid w:val="00836CC1"/>
    <w:rsid w:val="0088312C"/>
    <w:rsid w:val="0088545C"/>
    <w:rsid w:val="00887387"/>
    <w:rsid w:val="008A4EC8"/>
    <w:rsid w:val="008D022E"/>
    <w:rsid w:val="009A03EF"/>
    <w:rsid w:val="009C658D"/>
    <w:rsid w:val="00A6137F"/>
    <w:rsid w:val="00A66174"/>
    <w:rsid w:val="00A96CCA"/>
    <w:rsid w:val="00AA79D1"/>
    <w:rsid w:val="00AE3865"/>
    <w:rsid w:val="00B016B3"/>
    <w:rsid w:val="00B16198"/>
    <w:rsid w:val="00B9114D"/>
    <w:rsid w:val="00BA26D9"/>
    <w:rsid w:val="00BC726F"/>
    <w:rsid w:val="00BF775D"/>
    <w:rsid w:val="00C205E9"/>
    <w:rsid w:val="00C62A79"/>
    <w:rsid w:val="00CD27B9"/>
    <w:rsid w:val="00D60D7F"/>
    <w:rsid w:val="00D91202"/>
    <w:rsid w:val="00DF7690"/>
    <w:rsid w:val="00E60E4F"/>
    <w:rsid w:val="00F23396"/>
    <w:rsid w:val="00F43D87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1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2019-04-01T06:07:00Z</cp:lastPrinted>
  <dcterms:created xsi:type="dcterms:W3CDTF">2019-04-03T12:17:00Z</dcterms:created>
  <dcterms:modified xsi:type="dcterms:W3CDTF">2019-04-03T12:17:00Z</dcterms:modified>
</cp:coreProperties>
</file>