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Илья-Высоковского сельского поселения </w:t>
      </w:r>
    </w:p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Пучежского муниципального района  Ивановской области</w:t>
      </w:r>
    </w:p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5DB" w:rsidRDefault="001B65DB" w:rsidP="001B65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е</w:t>
      </w:r>
    </w:p>
    <w:p w:rsidR="001B65DB" w:rsidRDefault="001B65DB" w:rsidP="001B65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18.03.2016 г.                                                                             № </w:t>
      </w:r>
      <w:r w:rsidR="00E05957">
        <w:rPr>
          <w:rFonts w:ascii="Times New Roman" w:hAnsi="Times New Roman"/>
          <w:b/>
          <w:sz w:val="28"/>
          <w:szCs w:val="28"/>
        </w:rPr>
        <w:t>40</w:t>
      </w:r>
    </w:p>
    <w:p w:rsidR="001B65DB" w:rsidRDefault="001B65DB" w:rsidP="001B65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Илья-Высоково</w:t>
      </w:r>
    </w:p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  внесение изменений в решение № 206 от 25.11.2014 г. «О введении в действие на территории Илья-Высоковского сельского поселения земельного налога»</w:t>
      </w:r>
    </w:p>
    <w:p w:rsidR="001B65DB" w:rsidRDefault="001B65DB" w:rsidP="001B65DB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B65DB" w:rsidRDefault="001B65DB" w:rsidP="001B65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Уставом Илья-Высоковского сельского поселения,</w:t>
      </w:r>
    </w:p>
    <w:p w:rsidR="001B65DB" w:rsidRDefault="001B65DB" w:rsidP="001B65D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Илья-Высоковского сельского поселения решил:</w:t>
      </w:r>
    </w:p>
    <w:p w:rsidR="001B65DB" w:rsidRDefault="001B65DB" w:rsidP="001B65D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5DB" w:rsidRDefault="001B65DB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4D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1. Внести изменения в решение № 206 от 25.11.2014 г. «О введении в действие на территории Илья-Высоковского сельского поселения земельного налога</w:t>
      </w:r>
      <w:r w:rsidR="00763E0A">
        <w:rPr>
          <w:rFonts w:ascii="Times New Roman" w:hAnsi="Times New Roman"/>
          <w:sz w:val="28"/>
          <w:szCs w:val="28"/>
        </w:rPr>
        <w:t>»:</w:t>
      </w:r>
    </w:p>
    <w:p w:rsidR="00763E0A" w:rsidRDefault="00763E0A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D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Пункт 4 решения читать в следующей редакции:</w:t>
      </w:r>
    </w:p>
    <w:p w:rsidR="00763E0A" w:rsidRDefault="00763E0A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63E0A" w:rsidRDefault="00763E0A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763E0A" w:rsidRDefault="00763E0A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налогоплательщиков – физических лиц налоговая база определяется налоговыми органами  на основании сведений, которые представляются</w:t>
      </w:r>
      <w:r w:rsidR="005F02FC">
        <w:rPr>
          <w:rFonts w:ascii="Times New Roman" w:hAnsi="Times New Roman"/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ним».</w:t>
      </w:r>
    </w:p>
    <w:p w:rsidR="005F02FC" w:rsidRDefault="005F02FC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D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Пункт 9 решения читать в следующей редакции:</w:t>
      </w:r>
    </w:p>
    <w:p w:rsidR="005F02FC" w:rsidRDefault="005F02FC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«Налог подлежит уплате налогоплательщиками в следующем порядке и в сроки:</w:t>
      </w:r>
    </w:p>
    <w:p w:rsidR="005F02FC" w:rsidRDefault="005F02FC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налогоплательщиками - организациями не позднее 1 марта года, следующего за истекшим налоговым периодом;</w:t>
      </w:r>
    </w:p>
    <w:p w:rsidR="005F02FC" w:rsidRDefault="005F02FC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налогоплательщиками – физическими лицами на основании налогового уведомления, направленного налоговым органом, в срок, не позднее 1 декабря года, следующего за истекшим налоговым периодом».</w:t>
      </w:r>
    </w:p>
    <w:p w:rsidR="001B65DB" w:rsidRDefault="00484D60" w:rsidP="00484D6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Настоящее решение опубликовать в Правовом вестнике Пучежского муниципального района и разместить на официальном сайте Илья-Высоковского сельского поселения Пучежского муниципального района.</w:t>
      </w:r>
    </w:p>
    <w:p w:rsidR="001B65DB" w:rsidRDefault="001B65DB" w:rsidP="001B65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4D6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84D60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B65DB" w:rsidRDefault="001B65DB" w:rsidP="001B65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65DB" w:rsidRDefault="001B65DB" w:rsidP="001B65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65DB" w:rsidRDefault="00484D60" w:rsidP="001B65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B65DB">
        <w:rPr>
          <w:rFonts w:ascii="Times New Roman" w:hAnsi="Times New Roman"/>
          <w:sz w:val="28"/>
          <w:szCs w:val="28"/>
        </w:rPr>
        <w:t xml:space="preserve"> Илья-Высоковского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65DB">
        <w:rPr>
          <w:rFonts w:ascii="Times New Roman" w:hAnsi="Times New Roman"/>
          <w:sz w:val="28"/>
          <w:szCs w:val="28"/>
        </w:rPr>
        <w:t xml:space="preserve">                Н.В.Землянов</w:t>
      </w:r>
    </w:p>
    <w:p w:rsidR="001B65DB" w:rsidRDefault="001B65DB" w:rsidP="001B65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Пучежского муниципального района</w:t>
      </w: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B65DB" w:rsidRDefault="001B65DB" w:rsidP="001B6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D90893" w:rsidRDefault="00D90893"/>
    <w:sectPr w:rsidR="00D90893" w:rsidSect="00D9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DB"/>
    <w:rsid w:val="001B65DB"/>
    <w:rsid w:val="00484D60"/>
    <w:rsid w:val="00511B26"/>
    <w:rsid w:val="005F02FC"/>
    <w:rsid w:val="00726896"/>
    <w:rsid w:val="00763E0A"/>
    <w:rsid w:val="00A55898"/>
    <w:rsid w:val="00D90893"/>
    <w:rsid w:val="00E05957"/>
    <w:rsid w:val="00F00F4E"/>
    <w:rsid w:val="00F6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2016-03-24T12:02:00Z</dcterms:created>
  <dcterms:modified xsi:type="dcterms:W3CDTF">2016-03-24T12:02:00Z</dcterms:modified>
</cp:coreProperties>
</file>