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84" w:rsidRPr="003A40E9" w:rsidRDefault="00E11F84" w:rsidP="00E11F84">
      <w:pPr>
        <w:jc w:val="center"/>
        <w:rPr>
          <w:b/>
          <w:sz w:val="24"/>
          <w:szCs w:val="24"/>
        </w:rPr>
      </w:pPr>
      <w:r w:rsidRPr="003A40E9">
        <w:rPr>
          <w:b/>
          <w:sz w:val="24"/>
          <w:szCs w:val="24"/>
        </w:rPr>
        <w:t>Администрация Илья-Высоковского сельского поселения</w:t>
      </w:r>
    </w:p>
    <w:p w:rsidR="00E11F84" w:rsidRPr="003A40E9" w:rsidRDefault="00E11F84" w:rsidP="00E11F84">
      <w:pPr>
        <w:jc w:val="center"/>
        <w:rPr>
          <w:b/>
          <w:sz w:val="24"/>
          <w:szCs w:val="24"/>
        </w:rPr>
      </w:pPr>
      <w:r w:rsidRPr="003A40E9">
        <w:rPr>
          <w:b/>
          <w:sz w:val="24"/>
          <w:szCs w:val="24"/>
        </w:rPr>
        <w:t>Пучежского муниципального района Ивановской области</w:t>
      </w:r>
    </w:p>
    <w:p w:rsidR="00E11F84" w:rsidRPr="003A40E9" w:rsidRDefault="00E11F84" w:rsidP="00E11F84">
      <w:pPr>
        <w:jc w:val="center"/>
        <w:rPr>
          <w:b/>
          <w:sz w:val="24"/>
          <w:szCs w:val="24"/>
        </w:rPr>
      </w:pPr>
    </w:p>
    <w:p w:rsidR="00E11F84" w:rsidRPr="003A40E9" w:rsidRDefault="00E11F84" w:rsidP="00E11F84">
      <w:pPr>
        <w:jc w:val="center"/>
        <w:rPr>
          <w:b/>
          <w:sz w:val="28"/>
          <w:szCs w:val="28"/>
        </w:rPr>
      </w:pPr>
      <w:r w:rsidRPr="003A40E9">
        <w:rPr>
          <w:b/>
          <w:sz w:val="28"/>
          <w:szCs w:val="28"/>
        </w:rPr>
        <w:t>ПОСТАНОВЛЕНИЕ</w:t>
      </w:r>
    </w:p>
    <w:p w:rsidR="00E11F84" w:rsidRPr="003A40E9" w:rsidRDefault="00E11F84" w:rsidP="00E11F84">
      <w:pPr>
        <w:jc w:val="center"/>
        <w:rPr>
          <w:sz w:val="24"/>
          <w:szCs w:val="24"/>
        </w:rPr>
      </w:pPr>
    </w:p>
    <w:p w:rsidR="00E11F84" w:rsidRPr="003A40E9" w:rsidRDefault="00E11F84" w:rsidP="00E11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3A40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3A40E9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3A40E9">
        <w:rPr>
          <w:b/>
          <w:sz w:val="24"/>
          <w:szCs w:val="24"/>
        </w:rPr>
        <w:t xml:space="preserve"> г.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3A40E9">
        <w:rPr>
          <w:b/>
          <w:sz w:val="24"/>
          <w:szCs w:val="24"/>
        </w:rPr>
        <w:t xml:space="preserve">          №</w:t>
      </w:r>
      <w:r>
        <w:rPr>
          <w:b/>
          <w:sz w:val="24"/>
          <w:szCs w:val="24"/>
        </w:rPr>
        <w:t xml:space="preserve"> 32</w:t>
      </w:r>
      <w:r w:rsidRPr="003A40E9">
        <w:rPr>
          <w:b/>
          <w:sz w:val="24"/>
          <w:szCs w:val="24"/>
        </w:rPr>
        <w:t>-п</w:t>
      </w:r>
    </w:p>
    <w:p w:rsidR="00E11F84" w:rsidRPr="003A40E9" w:rsidRDefault="00E11F84" w:rsidP="00E11F84">
      <w:pPr>
        <w:jc w:val="center"/>
        <w:rPr>
          <w:b/>
          <w:sz w:val="24"/>
          <w:szCs w:val="24"/>
        </w:rPr>
      </w:pPr>
      <w:r w:rsidRPr="003A40E9">
        <w:rPr>
          <w:b/>
          <w:sz w:val="24"/>
          <w:szCs w:val="24"/>
        </w:rPr>
        <w:t>с. Илья-Высоково</w:t>
      </w:r>
    </w:p>
    <w:p w:rsidR="00E11F84" w:rsidRPr="003A40E9" w:rsidRDefault="00E11F84" w:rsidP="00E11F84">
      <w:pPr>
        <w:jc w:val="both"/>
        <w:rPr>
          <w:sz w:val="24"/>
          <w:szCs w:val="24"/>
        </w:rPr>
      </w:pPr>
    </w:p>
    <w:p w:rsidR="00E11F84" w:rsidRPr="00FA2955" w:rsidRDefault="00E11F84" w:rsidP="00E11F84">
      <w:pPr>
        <w:pStyle w:val="1"/>
        <w:spacing w:before="0" w:after="0" w:afterAutospacing="0"/>
        <w:jc w:val="both"/>
        <w:rPr>
          <w:rFonts w:ascii="Times New Roman" w:hAnsi="Times New Roman"/>
          <w:color w:val="auto"/>
        </w:rPr>
      </w:pPr>
      <w:r w:rsidRPr="00FA2955">
        <w:rPr>
          <w:rFonts w:ascii="Times New Roman" w:hAnsi="Times New Roman"/>
          <w:color w:val="auto"/>
        </w:rPr>
        <w:t xml:space="preserve">         О внесении изменений в постановление администрации Илья-Высоковского сельского поселения от 15.08.2012 № 78-п «Об утверждении административного регламента предоставления муниципальной услуги 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строительством».</w:t>
      </w:r>
    </w:p>
    <w:p w:rsidR="00E11F84" w:rsidRPr="006D0D2B" w:rsidRDefault="00E11F84" w:rsidP="00E11F84">
      <w:pPr>
        <w:pStyle w:val="1"/>
        <w:spacing w:before="0" w:after="0" w:afterAutospacing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</w:t>
      </w:r>
      <w:r w:rsidRPr="006D0D2B">
        <w:rPr>
          <w:rFonts w:ascii="Times New Roman" w:hAnsi="Times New Roman"/>
          <w:b w:val="0"/>
          <w:color w:val="auto"/>
        </w:rPr>
        <w:t>В  соответствии с экспертным заключением № 1099 от 13.05.2022 года на решение Совета Илья-Высоковского сельского поселения Пучежского муниципального района Ивановской области от 15.08.2012 № 78-п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b w:val="0"/>
          <w:color w:val="auto"/>
        </w:rPr>
        <w:t xml:space="preserve"> </w:t>
      </w:r>
      <w:r w:rsidRPr="006D0D2B">
        <w:rPr>
          <w:rFonts w:ascii="Times New Roman" w:hAnsi="Times New Roman"/>
          <w:b w:val="0"/>
          <w:color w:val="auto"/>
        </w:rPr>
        <w:t>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</w:t>
      </w:r>
      <w:r>
        <w:rPr>
          <w:rFonts w:ascii="Times New Roman" w:hAnsi="Times New Roman"/>
          <w:b w:val="0"/>
          <w:color w:val="auto"/>
        </w:rPr>
        <w:t xml:space="preserve">, </w:t>
      </w:r>
      <w:r w:rsidRPr="006D0D2B">
        <w:rPr>
          <w:rFonts w:ascii="Times New Roman" w:hAnsi="Times New Roman"/>
          <w:b w:val="0"/>
          <w:color w:val="auto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D0D2B">
          <w:rPr>
            <w:rFonts w:ascii="Times New Roman" w:hAnsi="Times New Roman"/>
            <w:b w:val="0"/>
            <w:color w:val="auto"/>
          </w:rPr>
          <w:t>06.10.2003</w:t>
        </w:r>
      </w:smartTag>
      <w:r w:rsidRPr="006D0D2B">
        <w:rPr>
          <w:rFonts w:ascii="Times New Roman" w:hAnsi="Times New Roman"/>
          <w:b w:val="0"/>
          <w:color w:val="auto"/>
        </w:rPr>
        <w:t xml:space="preserve"> № 131-ФЗ "Об общих принципах организации местного самоуправления в Российской Федерации",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6D0D2B">
          <w:rPr>
            <w:rFonts w:ascii="Times New Roman" w:hAnsi="Times New Roman"/>
            <w:b w:val="0"/>
            <w:color w:val="auto"/>
          </w:rPr>
          <w:t>27.07.2010</w:t>
        </w:r>
      </w:smartTag>
      <w:r w:rsidRPr="006D0D2B">
        <w:rPr>
          <w:rFonts w:ascii="Times New Roman" w:hAnsi="Times New Roman"/>
          <w:b w:val="0"/>
          <w:color w:val="auto"/>
        </w:rPr>
        <w:t xml:space="preserve"> 210-ФЗ "Об организации предоставления государственных и муниципальных услуг", </w:t>
      </w:r>
      <w:hyperlink r:id="rId5" w:history="1">
        <w:r w:rsidRPr="006D0D2B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6D0D2B">
        <w:rPr>
          <w:rFonts w:ascii="Times New Roman" w:hAnsi="Times New Roman"/>
          <w:b w:val="0"/>
          <w:color w:val="auto"/>
        </w:rPr>
        <w:t xml:space="preserve"> Правительства Российской Федерации от 16 мая 2011 года N 373 "О разработке и утверждении административных регламентов, исполнения государственных функций и административных регламентов предоставления государственных услуг, руководствуясь Уставом Илья-Высоковского сельского поселения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E11F84" w:rsidRPr="00FA2955" w:rsidRDefault="00E11F84" w:rsidP="00E11F84">
      <w:pPr>
        <w:pStyle w:val="1"/>
        <w:spacing w:before="0" w:after="0" w:afterAutospacing="0"/>
        <w:jc w:val="both"/>
      </w:pP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 xml:space="preserve">        ПОСТАНОВЛЯЕТ:</w:t>
      </w:r>
    </w:p>
    <w:p w:rsidR="00E11F84" w:rsidRPr="00FA2955" w:rsidRDefault="00E11F84" w:rsidP="00E11F84">
      <w:pPr>
        <w:jc w:val="both"/>
        <w:rPr>
          <w:sz w:val="24"/>
          <w:szCs w:val="24"/>
        </w:rPr>
      </w:pP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 xml:space="preserve">       1.Внести в административный регламент  предоставления муниципальной услуги 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  утвержденный постановлением администрации Илья-Высоковского сельского поселения Пучежского муниципального района Ивановской области от 15.08.2012 № 78-п (далее – Административный регламент), следующие изменения:</w:t>
      </w:r>
    </w:p>
    <w:p w:rsidR="00E11F84" w:rsidRPr="00FA2955" w:rsidRDefault="00E11F84" w:rsidP="00E11F84">
      <w:pPr>
        <w:ind w:left="420"/>
        <w:jc w:val="both"/>
        <w:rPr>
          <w:sz w:val="24"/>
          <w:szCs w:val="24"/>
        </w:rPr>
      </w:pPr>
      <w:r w:rsidRPr="00FA2955">
        <w:rPr>
          <w:sz w:val="24"/>
          <w:szCs w:val="24"/>
        </w:rPr>
        <w:t>1.1.Пункт 2.6 раздела 2 изложить в новой редакции:</w:t>
      </w:r>
    </w:p>
    <w:p w:rsidR="00E11F84" w:rsidRPr="00FA2955" w:rsidRDefault="00E11F84" w:rsidP="00E11F84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A2955">
        <w:rPr>
          <w:sz w:val="24"/>
          <w:szCs w:val="24"/>
        </w:rPr>
        <w:t xml:space="preserve">      2.6. «</w:t>
      </w:r>
      <w:r w:rsidRPr="00FA2955">
        <w:rPr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</w:t>
      </w:r>
      <w:r w:rsidRPr="00FA2955">
        <w:rPr>
          <w:bCs/>
          <w:sz w:val="24"/>
          <w:szCs w:val="24"/>
        </w:rPr>
        <w:t xml:space="preserve"> услуги, способ их получения и порядок представления, в соответствии с Приказом </w:t>
      </w:r>
      <w:proofErr w:type="spellStart"/>
      <w:r w:rsidRPr="00FA2955">
        <w:rPr>
          <w:bCs/>
          <w:sz w:val="24"/>
          <w:szCs w:val="24"/>
        </w:rPr>
        <w:t>Росимущества</w:t>
      </w:r>
      <w:proofErr w:type="spellEnd"/>
      <w:r w:rsidRPr="00FA2955">
        <w:rPr>
          <w:bCs/>
          <w:sz w:val="24"/>
          <w:szCs w:val="24"/>
        </w:rPr>
        <w:t xml:space="preserve"> от 11.09. 2020 г. «</w:t>
      </w:r>
      <w:r w:rsidRPr="00FA2955">
        <w:rPr>
          <w:sz w:val="24"/>
          <w:szCs w:val="24"/>
          <w:shd w:val="clear" w:color="auto" w:fill="FFFFFF"/>
        </w:rPr>
        <w:t>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торгов".</w:t>
      </w: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 xml:space="preserve">     2.6.1. Для получения государственной услуги по предоставлению земельного участка без проведения торгов заявитель представляет следующие документы (далее - Заявительные документы):</w:t>
      </w: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>1) заявление в письменной форме или в форме электронного документа, содержащее следующую информацию: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lastRenderedPageBreak/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кадастровый номер испрашиваемого земельного участка;</w:t>
      </w: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>- основание предоставления земельного участка без проведения торгов из числа предусмотренных </w:t>
      </w:r>
      <w:hyperlink r:id="rId6" w:anchor="dst435" w:history="1">
        <w:r w:rsidRPr="00FA2955">
          <w:rPr>
            <w:sz w:val="24"/>
            <w:szCs w:val="24"/>
          </w:rPr>
          <w:t>пунктом 2 статьи 39.3</w:t>
        </w:r>
      </w:hyperlink>
      <w:r w:rsidRPr="00FA2955">
        <w:rPr>
          <w:sz w:val="24"/>
          <w:szCs w:val="24"/>
        </w:rPr>
        <w:t>, </w:t>
      </w:r>
      <w:hyperlink r:id="rId7" w:anchor="dst455" w:history="1">
        <w:r w:rsidRPr="00FA2955">
          <w:rPr>
            <w:sz w:val="24"/>
            <w:szCs w:val="24"/>
          </w:rPr>
          <w:t>статьей 39.5</w:t>
        </w:r>
      </w:hyperlink>
      <w:r w:rsidRPr="00FA2955">
        <w:rPr>
          <w:sz w:val="24"/>
          <w:szCs w:val="24"/>
        </w:rPr>
        <w:t>, </w:t>
      </w:r>
      <w:hyperlink r:id="rId8" w:anchor="dst467" w:history="1">
        <w:r w:rsidRPr="00FA2955">
          <w:rPr>
            <w:sz w:val="24"/>
            <w:szCs w:val="24"/>
          </w:rPr>
          <w:t>пунктом 2 статьи 39.6</w:t>
        </w:r>
      </w:hyperlink>
      <w:r w:rsidRPr="00FA2955">
        <w:rPr>
          <w:sz w:val="24"/>
          <w:szCs w:val="24"/>
        </w:rPr>
        <w:t> или </w:t>
      </w:r>
      <w:hyperlink r:id="rId9" w:anchor="dst575" w:history="1">
        <w:r w:rsidRPr="00FA2955">
          <w:rPr>
            <w:sz w:val="24"/>
            <w:szCs w:val="24"/>
          </w:rPr>
          <w:t>пунктом 2 статьи 39.10</w:t>
        </w:r>
      </w:hyperlink>
      <w:r w:rsidRPr="00FA2955">
        <w:rPr>
          <w:sz w:val="24"/>
          <w:szCs w:val="24"/>
        </w:rPr>
        <w:t> Земельного кодекса Российской Федерации оснований;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цель использования земельного участка;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- почтовый адрес и (или) адрес электронной почты для связи с заявителем;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 xml:space="preserve">2)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proofErr w:type="spellStart"/>
      <w:r w:rsidRPr="00FA2955">
        <w:rPr>
          <w:color w:val="000000"/>
          <w:sz w:val="24"/>
          <w:szCs w:val="24"/>
        </w:rPr>
        <w:t>Росимущества</w:t>
      </w:r>
      <w:proofErr w:type="spellEnd"/>
      <w:r w:rsidRPr="00FA2955">
        <w:rPr>
          <w:color w:val="000000"/>
          <w:sz w:val="24"/>
          <w:szCs w:val="24"/>
        </w:rPr>
        <w:t xml:space="preserve"> или территориального органа </w:t>
      </w:r>
      <w:proofErr w:type="spellStart"/>
      <w:r w:rsidRPr="00FA2955">
        <w:rPr>
          <w:color w:val="000000"/>
          <w:sz w:val="24"/>
          <w:szCs w:val="24"/>
        </w:rPr>
        <w:t>Росимущества</w:t>
      </w:r>
      <w:proofErr w:type="spellEnd"/>
      <w:r w:rsidRPr="00FA2955">
        <w:rPr>
          <w:color w:val="000000"/>
          <w:sz w:val="24"/>
          <w:szCs w:val="24"/>
        </w:rPr>
        <w:t xml:space="preserve"> и приобщается к поданному заявлению;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11F84" w:rsidRPr="00FA2955" w:rsidRDefault="00E11F84" w:rsidP="00E11F84">
      <w:pPr>
        <w:shd w:val="clear" w:color="auto" w:fill="FFFFFF"/>
        <w:jc w:val="both"/>
        <w:rPr>
          <w:color w:val="000000"/>
          <w:sz w:val="24"/>
          <w:szCs w:val="24"/>
        </w:rPr>
      </w:pPr>
      <w:r w:rsidRPr="00FA2955">
        <w:rPr>
          <w:color w:val="000000"/>
          <w:sz w:val="24"/>
          <w:szCs w:val="24"/>
        </w:rPr>
        <w:t>4) документ, подтверждающий полномочия представителя заявителя,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>5) к заявлению о предоставлении земельного участка прилагаются документы, предусмотренные </w:t>
      </w:r>
      <w:hyperlink r:id="rId10" w:anchor="dst763" w:history="1">
        <w:r w:rsidRPr="00FA2955">
          <w:rPr>
            <w:sz w:val="24"/>
            <w:szCs w:val="24"/>
            <w:u w:val="single"/>
          </w:rPr>
          <w:t>подпунктами 1</w:t>
        </w:r>
      </w:hyperlink>
      <w:r w:rsidRPr="00FA2955">
        <w:rPr>
          <w:sz w:val="24"/>
          <w:szCs w:val="24"/>
          <w:u w:val="single"/>
        </w:rPr>
        <w:t> и </w:t>
      </w:r>
      <w:hyperlink r:id="rId11" w:anchor="dst766" w:history="1">
        <w:r w:rsidRPr="00FA2955">
          <w:rPr>
            <w:sz w:val="24"/>
            <w:szCs w:val="24"/>
            <w:u w:val="single"/>
          </w:rPr>
          <w:t>4</w:t>
        </w:r>
      </w:hyperlink>
      <w:r w:rsidRPr="00FA2955">
        <w:rPr>
          <w:sz w:val="24"/>
          <w:szCs w:val="24"/>
          <w:u w:val="single"/>
        </w:rPr>
        <w:t> - </w:t>
      </w:r>
      <w:hyperlink r:id="rId12" w:anchor="dst1721" w:history="1">
        <w:r w:rsidRPr="00FA2955">
          <w:rPr>
            <w:sz w:val="24"/>
            <w:szCs w:val="24"/>
            <w:u w:val="single"/>
          </w:rPr>
          <w:t>6 пункта 2 статьи 39.15</w:t>
        </w:r>
      </w:hyperlink>
      <w:r w:rsidRPr="00FA2955">
        <w:rPr>
          <w:sz w:val="24"/>
          <w:szCs w:val="24"/>
        </w:rPr>
        <w:t> 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11F84" w:rsidRPr="00E11F84" w:rsidRDefault="00E11F84" w:rsidP="00E11F84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11F84">
        <w:rPr>
          <w:sz w:val="24"/>
          <w:szCs w:val="24"/>
        </w:rPr>
        <w:t xml:space="preserve">Пункт 2.12 раздела 2 изложить в новой редакции:                                                   </w:t>
      </w:r>
      <w:r w:rsidR="00954F61">
        <w:rPr>
          <w:sz w:val="24"/>
          <w:szCs w:val="24"/>
        </w:rPr>
        <w:t xml:space="preserve">   </w:t>
      </w:r>
      <w:r w:rsidRPr="00E11F84">
        <w:rPr>
          <w:sz w:val="24"/>
          <w:szCs w:val="24"/>
        </w:rPr>
        <w:t>«При подаче заявления лично в письменной форме время ожидания Заявителя в очереди не может превышать 15 минут</w:t>
      </w:r>
      <w:r w:rsidRPr="00E11F84">
        <w:rPr>
          <w:color w:val="22272F"/>
          <w:sz w:val="24"/>
          <w:szCs w:val="24"/>
        </w:rPr>
        <w:t>».</w:t>
      </w:r>
    </w:p>
    <w:p w:rsidR="00E11F84" w:rsidRPr="00E11F84" w:rsidRDefault="00E11F84" w:rsidP="00E11F8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22272F"/>
        </w:rPr>
      </w:pPr>
      <w:r w:rsidRPr="00FA2955">
        <w:t xml:space="preserve">Пункт 2.14 раздела 2 изложить в новой редакции:                                                       </w:t>
      </w:r>
      <w:r>
        <w:t xml:space="preserve"> </w:t>
      </w:r>
    </w:p>
    <w:p w:rsidR="00E11F84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t xml:space="preserve">     </w:t>
      </w:r>
      <w:r w:rsidRPr="00FA2955">
        <w:t>«</w:t>
      </w:r>
      <w:r w:rsidRPr="00FA2955">
        <w:rPr>
          <w:b/>
          <w:color w:val="22272F"/>
        </w:rPr>
        <w:t>Требования к местам предоставления муниципальной услуги</w:t>
      </w:r>
      <w:r w:rsidRPr="00FA2955">
        <w:rPr>
          <w:color w:val="22272F"/>
        </w:rPr>
        <w:t xml:space="preserve">:                                </w:t>
      </w:r>
      <w:r>
        <w:rPr>
          <w:color w:val="22272F"/>
        </w:rPr>
        <w:t xml:space="preserve">  </w:t>
      </w:r>
    </w:p>
    <w:p w:rsidR="00E11F84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t xml:space="preserve">     </w:t>
      </w:r>
      <w:r w:rsidRPr="00FA2955">
        <w:rPr>
          <w:color w:val="22272F"/>
        </w:rPr>
        <w:t xml:space="preserve">Прием заявителей осуществляется в помещении, приспособленном для работы с заявителями.                                                                                                                              </w:t>
      </w:r>
      <w:r>
        <w:rPr>
          <w:color w:val="22272F"/>
        </w:rPr>
        <w:t xml:space="preserve">      </w:t>
      </w:r>
    </w:p>
    <w:p w:rsidR="00E77832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lastRenderedPageBreak/>
        <w:t xml:space="preserve">     </w:t>
      </w:r>
      <w:r w:rsidRPr="00E11F84">
        <w:rPr>
          <w:color w:val="22272F"/>
        </w:rPr>
        <w:t xml:space="preserve">Здание, где предоставляется муниципальная услуга, оборудовано информационной табличкой (вывеской), содержащей наименование, место нахождения и юридический адрес, режим работы.                                                                                                               </w:t>
      </w:r>
      <w:r w:rsidR="00E77832">
        <w:rPr>
          <w:color w:val="22272F"/>
        </w:rPr>
        <w:t xml:space="preserve">                </w:t>
      </w:r>
      <w:r w:rsidRPr="00E11F84">
        <w:rPr>
          <w:color w:val="22272F"/>
        </w:rPr>
        <w:t xml:space="preserve"> </w:t>
      </w:r>
      <w:r w:rsidR="00E77832">
        <w:rPr>
          <w:color w:val="22272F"/>
        </w:rPr>
        <w:t xml:space="preserve">    </w:t>
      </w:r>
    </w:p>
    <w:p w:rsidR="00E77832" w:rsidRDefault="00E77832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  </w:t>
      </w:r>
      <w:r w:rsidR="00E11F84" w:rsidRPr="00E11F84">
        <w:rPr>
          <w:color w:val="22272F"/>
        </w:rPr>
        <w:t xml:space="preserve">Места для заполнения документов и приема заявителей оборудованы стульями, столами и обеспечены образцами заполнения документов, бланками заявлений и канцелярскими принадлежностями.                                                                                    </w:t>
      </w:r>
      <w:r>
        <w:rPr>
          <w:color w:val="22272F"/>
        </w:rPr>
        <w:t xml:space="preserve">   </w:t>
      </w:r>
    </w:p>
    <w:p w:rsidR="00E77832" w:rsidRDefault="00E77832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</w:t>
      </w:r>
      <w:r w:rsidR="00E11F84" w:rsidRPr="00E11F84">
        <w:rPr>
          <w:color w:val="22272F"/>
        </w:rPr>
        <w:t xml:space="preserve">Кабинеты приема заявителей оборудованы информационными табличками (вывесками) с указанием                                                                                                            </w:t>
      </w:r>
    </w:p>
    <w:p w:rsidR="00E77832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E11F84">
        <w:rPr>
          <w:color w:val="22272F"/>
        </w:rPr>
        <w:t xml:space="preserve"> - номера кабинета;                                                                                                                        </w:t>
      </w:r>
      <w:r w:rsidR="00E77832">
        <w:rPr>
          <w:color w:val="22272F"/>
        </w:rPr>
        <w:t xml:space="preserve">     </w:t>
      </w:r>
      <w:r w:rsidRPr="00E11F84">
        <w:rPr>
          <w:color w:val="22272F"/>
        </w:rPr>
        <w:t xml:space="preserve"> - фамилии, имени, отчества специалиста, участвующего в приеме заявлений и выдаче результата услуги;                                                                                                                      </w:t>
      </w:r>
    </w:p>
    <w:p w:rsidR="00E77832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E11F84">
        <w:rPr>
          <w:color w:val="22272F"/>
        </w:rPr>
        <w:t xml:space="preserve"> - графика приема заявителей.                                                                                                 </w:t>
      </w:r>
      <w:r w:rsidR="00E77832">
        <w:rPr>
          <w:color w:val="22272F"/>
        </w:rPr>
        <w:t xml:space="preserve">  </w:t>
      </w:r>
    </w:p>
    <w:p w:rsidR="00E77832" w:rsidRDefault="00E77832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   </w:t>
      </w:r>
      <w:r w:rsidR="00E11F84" w:rsidRPr="00E11F84">
        <w:rPr>
          <w:color w:val="22272F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="00E11F84" w:rsidRPr="00E11F84">
        <w:rPr>
          <w:color w:val="22272F"/>
        </w:rPr>
        <w:t>банкетками</w:t>
      </w:r>
      <w:proofErr w:type="spellEnd"/>
      <w:r w:rsidR="00E11F84" w:rsidRPr="00E11F84">
        <w:rPr>
          <w:color w:val="22272F"/>
        </w:rPr>
        <w:t xml:space="preserve">).                                                         </w:t>
      </w:r>
      <w:r>
        <w:rPr>
          <w:color w:val="22272F"/>
        </w:rPr>
        <w:t xml:space="preserve">   </w:t>
      </w:r>
    </w:p>
    <w:p w:rsidR="00E11F84" w:rsidRPr="00E11F84" w:rsidRDefault="00E77832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  </w:t>
      </w:r>
      <w:r w:rsidR="00E11F84" w:rsidRPr="00E11F84">
        <w:rPr>
          <w:color w:val="22272F"/>
        </w:rPr>
        <w:t xml:space="preserve">В местах приема заявителей на видном месте размещены схемы путей эвакуации посетителей и работников администрации.                                                                                                          </w:t>
      </w:r>
    </w:p>
    <w:p w:rsidR="00E11F84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t xml:space="preserve">     </w:t>
      </w:r>
      <w:r w:rsidR="00E77832">
        <w:t xml:space="preserve">  </w:t>
      </w:r>
      <w:r w:rsidRPr="00FA2955">
        <w:rPr>
          <w:color w:val="22272F"/>
        </w:rPr>
        <w:t xml:space="preserve">Места, где осуществляется прием граждан по вопросам, связанным с предоставлением муниципальной услуги, оборудованы информационными стендами, стульями и столами, а также средствами пожаротушения и оповещения о возникновении чрезвычайной ситуации.                                                                                                                </w:t>
      </w:r>
      <w:r>
        <w:rPr>
          <w:color w:val="22272F"/>
        </w:rPr>
        <w:t xml:space="preserve"> </w:t>
      </w:r>
    </w:p>
    <w:p w:rsidR="00E11F84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</w:t>
      </w:r>
      <w:r w:rsidR="00E77832">
        <w:rPr>
          <w:color w:val="22272F"/>
        </w:rPr>
        <w:t xml:space="preserve"> </w:t>
      </w:r>
      <w:r w:rsidRPr="00FA2955">
        <w:rPr>
          <w:color w:val="22272F"/>
        </w:rPr>
        <w:t xml:space="preserve"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                                                                                                                            </w:t>
      </w:r>
      <w:r>
        <w:rPr>
          <w:color w:val="22272F"/>
        </w:rPr>
        <w:t xml:space="preserve">   </w:t>
      </w:r>
    </w:p>
    <w:p w:rsidR="00E11F84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 </w:t>
      </w:r>
      <w:r w:rsidR="00E77832">
        <w:rPr>
          <w:color w:val="22272F"/>
        </w:rPr>
        <w:t xml:space="preserve"> </w:t>
      </w:r>
      <w:r w:rsidRPr="00FA2955">
        <w:rPr>
          <w:color w:val="22272F"/>
        </w:rPr>
        <w:t xml:space="preserve">Все помещения оборудуются в соответствии с санитарными правилами и нормами, оснащены пожарной сигнализацией и средствами пожаротушения.                                       Входы в помещения, в которых осуществляется предоставление муниципальной услуги, оборудованы пандусами, обеспечивающих беспрепятственный доступ инвалидов.                                                                                </w:t>
      </w:r>
      <w:r>
        <w:rPr>
          <w:color w:val="22272F"/>
        </w:rPr>
        <w:t xml:space="preserve"> </w:t>
      </w:r>
    </w:p>
    <w:p w:rsidR="00E11F84" w:rsidRPr="00FA2955" w:rsidRDefault="00E11F84" w:rsidP="00E11F84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</w:t>
      </w:r>
      <w:r w:rsidRPr="00FA2955">
        <w:rPr>
          <w:color w:val="22272F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E11F84" w:rsidRPr="00FA2955" w:rsidRDefault="00E11F84" w:rsidP="00E11F84">
      <w:pPr>
        <w:pStyle w:val="a3"/>
        <w:spacing w:before="0" w:beforeAutospacing="0" w:after="0" w:afterAutospacing="0"/>
        <w:jc w:val="center"/>
      </w:pPr>
      <w:r w:rsidRPr="00FA2955">
        <w:t>1.4. Название и содержание раздела 3 Административного регламента изложить в новой редакции:                                                                                                                                             «</w:t>
      </w:r>
      <w:r w:rsidRPr="00FA2955">
        <w:rPr>
          <w:b/>
          <w:color w:val="22272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 особенности выполнения административных процедур в МФЦ</w:t>
      </w:r>
    </w:p>
    <w:p w:rsidR="00E11F84" w:rsidRPr="00FA2955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3.1. Предоставление муниципальной у</w:t>
      </w:r>
      <w:r>
        <w:rPr>
          <w:color w:val="22272F"/>
        </w:rPr>
        <w:t xml:space="preserve">слуги включает в себя следующие </w:t>
      </w:r>
      <w:r w:rsidRPr="00FA2955">
        <w:rPr>
          <w:color w:val="22272F"/>
        </w:rPr>
        <w:t>административные процедуры:</w:t>
      </w:r>
    </w:p>
    <w:p w:rsidR="00E11F84" w:rsidRPr="00FA2955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1)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заявления;</w:t>
      </w:r>
    </w:p>
    <w:p w:rsidR="00E11F84" w:rsidRPr="00814825" w:rsidRDefault="00E11F84" w:rsidP="00E11F84">
      <w:pPr>
        <w:rPr>
          <w:sz w:val="24"/>
          <w:szCs w:val="24"/>
        </w:rPr>
      </w:pPr>
      <w:r w:rsidRPr="00814825">
        <w:rPr>
          <w:sz w:val="24"/>
          <w:szCs w:val="24"/>
        </w:rPr>
        <w:t>2) рассмотрение заявления и приложенных документов на наличие оснований для отказа в предоставлении муниципальной услуги, подготовка межведомственных запросов;</w:t>
      </w:r>
    </w:p>
    <w:p w:rsidR="00E11F84" w:rsidRPr="00814825" w:rsidRDefault="00E11F84" w:rsidP="00E11F84">
      <w:pPr>
        <w:jc w:val="both"/>
        <w:rPr>
          <w:sz w:val="24"/>
          <w:szCs w:val="24"/>
        </w:rPr>
      </w:pPr>
      <w:r w:rsidRPr="00814825">
        <w:rPr>
          <w:sz w:val="24"/>
          <w:szCs w:val="24"/>
        </w:rPr>
        <w:t>3) рассмотрение специалистами администрации  заявления и приложенных к нему документов;</w:t>
      </w:r>
    </w:p>
    <w:p w:rsidR="00E11F84" w:rsidRPr="00814825" w:rsidRDefault="00E11F84" w:rsidP="00E11F84">
      <w:pPr>
        <w:jc w:val="both"/>
        <w:rPr>
          <w:sz w:val="24"/>
          <w:szCs w:val="24"/>
        </w:rPr>
      </w:pPr>
      <w:r w:rsidRPr="00814825">
        <w:rPr>
          <w:sz w:val="24"/>
          <w:szCs w:val="24"/>
        </w:rPr>
        <w:t>4) подготовка проекта распоряжения администрации  либо подготовка отказа в предоставлении муниципальной услуги;</w:t>
      </w:r>
    </w:p>
    <w:p w:rsidR="00E11F84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 xml:space="preserve">3.2.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                                                            </w:t>
      </w:r>
      <w:r>
        <w:rPr>
          <w:color w:val="22272F"/>
        </w:rPr>
        <w:t xml:space="preserve">    </w:t>
      </w:r>
    </w:p>
    <w:p w:rsidR="00E11F84" w:rsidRPr="00FA2955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3.2.1. </w:t>
      </w:r>
      <w:r w:rsidRPr="00FA2955">
        <w:rPr>
          <w:color w:val="22272F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11F84" w:rsidRPr="00FA2955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lastRenderedPageBreak/>
        <w:t>3.2.2. Прием документов от заявителей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E11F84" w:rsidRPr="00FA2955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уполномоченный орган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E11F84" w:rsidRPr="00FA2955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3.2.4. Получение заявления и прилагаемых к нему документов почтовым отправлением, в электронной форме, в том числе с использованием Единого портала государственных и муниципальных услуг, через МФЦ подтверждается должностным лицом уполномоченного органа путем направления заявителю уведомления, содержащего входящий регистрационный номер заявления, дату поступления в уполномоченный орган указанного заявления и прилагаемых к нему документов (далее - уведомление о получении заявления).</w:t>
      </w:r>
    </w:p>
    <w:p w:rsidR="00E11F84" w:rsidRPr="00FA2955" w:rsidRDefault="00E11F84" w:rsidP="00E11F84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а) Уведомление о получении заявления направляется указанным заявителем способом не позднее рабочего дня, следующего за днем поступления заявления, в уполномоченный орган.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>б)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процедуру проверки действительности </w:t>
      </w:r>
      <w:hyperlink r:id="rId13" w:anchor="/document/12184522/entry/54" w:history="1">
        <w:r w:rsidRPr="00954F61">
          <w:rPr>
            <w:rStyle w:val="a5"/>
            <w:color w:val="auto"/>
          </w:rPr>
          <w:t>квалифицированной подписи</w:t>
        </w:r>
      </w:hyperlink>
      <w:r w:rsidRPr="00954F61">
        <w:t>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 </w:t>
      </w:r>
      <w:hyperlink r:id="rId14" w:anchor="/document/12184522/entry/11" w:history="1">
        <w:r w:rsidRPr="00954F61">
          <w:rPr>
            <w:rStyle w:val="a5"/>
            <w:color w:val="auto"/>
          </w:rPr>
          <w:t>статье 11</w:t>
        </w:r>
      </w:hyperlink>
      <w:r w:rsidRPr="00954F61">
        <w:t> Федерального закона от 06.04.2011 N 63-ФЗ "Об электронной подписи".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  В случае если в результате проверки  </w:t>
      </w:r>
      <w:hyperlink r:id="rId15" w:anchor="/document/12184522/entry/54" w:history="1">
        <w:r w:rsidRPr="00954F61">
          <w:rPr>
            <w:rStyle w:val="a5"/>
            <w:color w:val="auto"/>
          </w:rPr>
          <w:t>квалифицированной подписи</w:t>
        </w:r>
      </w:hyperlink>
      <w:r w:rsidRPr="00954F61">
        <w:t>  будет выявлено несоблюдение установленных условий признания ее действительности, уполномоченный орган в течение трех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hyperlink r:id="rId16" w:anchor="/document/12184522/entry/11" w:history="1">
        <w:r w:rsidRPr="00954F61">
          <w:rPr>
            <w:rStyle w:val="a5"/>
            <w:color w:val="auto"/>
          </w:rPr>
          <w:t>статьи 11</w:t>
        </w:r>
      </w:hyperlink>
      <w:r w:rsidRPr="00954F61">
        <w:t> 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 </w:t>
      </w:r>
      <w:hyperlink r:id="rId17" w:anchor="/document/12184522/entry/54" w:history="1">
        <w:r w:rsidRPr="00954F61">
          <w:rPr>
            <w:rStyle w:val="a5"/>
            <w:color w:val="auto"/>
          </w:rPr>
          <w:t>квалифицированной подписью</w:t>
        </w:r>
      </w:hyperlink>
      <w:r w:rsidRPr="00954F61">
        <w:t> 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   В случае выявления иных оснований для отказа в приеме документов, перечисленных в </w:t>
      </w:r>
      <w:hyperlink r:id="rId18" w:anchor="/document/404565302/entry/281" w:history="1">
        <w:r w:rsidRPr="00954F61">
          <w:rPr>
            <w:rStyle w:val="a5"/>
            <w:color w:val="auto"/>
          </w:rPr>
          <w:t>пункте 2.</w:t>
        </w:r>
      </w:hyperlink>
      <w:r w:rsidRPr="00954F61">
        <w:t>6.  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   3.2.5. Максимальный срок исполнения административной процедуры: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>- при личном приеме граждан - не более 15 минут;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- в день поступления в уполномоченный орган;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   В случае выявления в ходе проверки </w:t>
      </w:r>
      <w:hyperlink r:id="rId19" w:anchor="/document/12184522/entry/54" w:history="1">
        <w:r w:rsidRPr="00954F61">
          <w:rPr>
            <w:rStyle w:val="a5"/>
            <w:color w:val="auto"/>
          </w:rPr>
          <w:t>квалифицированной подписи</w:t>
        </w:r>
      </w:hyperlink>
      <w:r w:rsidRPr="00954F61">
        <w:t xml:space="preserve"> заявителя несоблюдения установленных условий признания ее действительности направляется </w:t>
      </w:r>
      <w:r w:rsidRPr="00954F61">
        <w:lastRenderedPageBreak/>
        <w:t>уведомление об отказе в приеме к рассмотрению заявления в течение 3 календарных дней со дня завершения проведения такой проверки.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 3.2.6. Результатом исполнения административной процедуры является: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>- направление уведомления об отказе в приеме к рассмотрению заявления по основаниям, установленным </w:t>
      </w:r>
      <w:hyperlink r:id="rId20" w:anchor="/document/404565302/entry/281" w:history="1">
        <w:r w:rsidRPr="00954F61">
          <w:rPr>
            <w:rStyle w:val="a5"/>
            <w:color w:val="auto"/>
          </w:rPr>
          <w:t>пунктом 2.</w:t>
        </w:r>
      </w:hyperlink>
      <w:r w:rsidRPr="00954F61">
        <w:t>6 настоящего административного регламента.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 3.3.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3.3.1. Должностное лицо уполномоченного органа рассматривает заявление</w:t>
      </w:r>
    </w:p>
    <w:p w:rsidR="00E11F84" w:rsidRPr="00954F61" w:rsidRDefault="00E11F84" w:rsidP="00E11F84">
      <w:pPr>
        <w:jc w:val="both"/>
        <w:rPr>
          <w:sz w:val="24"/>
          <w:szCs w:val="24"/>
        </w:rPr>
      </w:pPr>
      <w:r w:rsidRPr="00954F61">
        <w:rPr>
          <w:sz w:val="24"/>
          <w:szCs w:val="24"/>
        </w:rPr>
        <w:t xml:space="preserve">   3.3.2.</w:t>
      </w:r>
      <w:r w:rsidRPr="00954F61">
        <w:t xml:space="preserve"> </w:t>
      </w:r>
      <w:r w:rsidRPr="00954F61">
        <w:rPr>
          <w:sz w:val="24"/>
          <w:szCs w:val="24"/>
        </w:rPr>
        <w:t>Максимальный срок исполнения данной административной процедуры составляет два рабочих дня.</w:t>
      </w:r>
    </w:p>
    <w:p w:rsidR="00E11F84" w:rsidRPr="00954F61" w:rsidRDefault="00E11F84" w:rsidP="00E11F84">
      <w:pPr>
        <w:jc w:val="both"/>
        <w:rPr>
          <w:sz w:val="24"/>
          <w:szCs w:val="24"/>
        </w:rPr>
      </w:pPr>
      <w:bookmarkStart w:id="0" w:name="sub_343"/>
      <w:r w:rsidRPr="00954F61">
        <w:rPr>
          <w:sz w:val="24"/>
          <w:szCs w:val="24"/>
        </w:rPr>
        <w:t xml:space="preserve">   3.4.3. </w:t>
      </w:r>
      <w:bookmarkEnd w:id="0"/>
      <w:r w:rsidRPr="00954F61">
        <w:rPr>
          <w:sz w:val="24"/>
          <w:szCs w:val="24"/>
        </w:rPr>
        <w:t>Визирование проекта постановления либо решения об отказе осуществляется в течение двух рабочих дней со дня их подготовки.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 Информирование заявителя о результатах рассмотрения заявления осуществляется одним из способов, указанных в заявлении.</w:t>
      </w:r>
    </w:p>
    <w:p w:rsidR="00E11F84" w:rsidRPr="00954F61" w:rsidRDefault="00E11F84" w:rsidP="00E11F84">
      <w:pPr>
        <w:pStyle w:val="s1"/>
        <w:spacing w:before="0" w:beforeAutospacing="0" w:after="0" w:afterAutospacing="0"/>
        <w:jc w:val="both"/>
      </w:pPr>
      <w:r w:rsidRPr="00954F61">
        <w:t xml:space="preserve">   При поступлении в уполномоченный орган 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11F84" w:rsidRPr="00954F61" w:rsidRDefault="00E11F84" w:rsidP="00E11F84">
      <w:pPr>
        <w:rPr>
          <w:sz w:val="24"/>
          <w:szCs w:val="24"/>
          <w:shd w:val="clear" w:color="auto" w:fill="FFFFFF"/>
        </w:rPr>
      </w:pPr>
      <w:r w:rsidRPr="00954F61">
        <w:rPr>
          <w:sz w:val="24"/>
          <w:szCs w:val="24"/>
          <w:shd w:val="clear" w:color="auto" w:fill="FFFFFF"/>
        </w:rPr>
        <w:t xml:space="preserve">   Уполномоченный орган в течение 25 рабочих дней со дня регистрации заявления и документов, необходимых для предоставления муниципальной услуги, направляет заявителю способом указанном в заявлении один из результатов: </w:t>
      </w:r>
    </w:p>
    <w:p w:rsidR="00E11F84" w:rsidRPr="00954F61" w:rsidRDefault="00E11F84" w:rsidP="00E11F84">
      <w:pPr>
        <w:rPr>
          <w:sz w:val="24"/>
          <w:szCs w:val="24"/>
          <w:shd w:val="clear" w:color="auto" w:fill="FFFFFF"/>
        </w:rPr>
      </w:pPr>
      <w:r w:rsidRPr="00954F61">
        <w:rPr>
          <w:sz w:val="24"/>
          <w:szCs w:val="24"/>
          <w:shd w:val="clear" w:color="auto" w:fill="FFFFFF"/>
        </w:rPr>
        <w:t xml:space="preserve">    -  о предоставлении муниципальной  услуги,</w:t>
      </w:r>
    </w:p>
    <w:p w:rsidR="00E11F84" w:rsidRPr="00954F61" w:rsidRDefault="00E11F84" w:rsidP="00E11F84">
      <w:pPr>
        <w:rPr>
          <w:sz w:val="24"/>
          <w:szCs w:val="24"/>
          <w:shd w:val="clear" w:color="auto" w:fill="FFFFFF"/>
        </w:rPr>
      </w:pPr>
      <w:r w:rsidRPr="00954F61">
        <w:rPr>
          <w:sz w:val="24"/>
          <w:szCs w:val="24"/>
          <w:shd w:val="clear" w:color="auto" w:fill="FFFFFF"/>
        </w:rPr>
        <w:t xml:space="preserve">    -  отказ в предоставлении услуги.</w:t>
      </w:r>
    </w:p>
    <w:p w:rsidR="00E11F84" w:rsidRPr="00954F61" w:rsidRDefault="00E11F84" w:rsidP="00E11F84">
      <w:pPr>
        <w:pStyle w:val="a3"/>
        <w:tabs>
          <w:tab w:val="num" w:pos="426"/>
        </w:tabs>
        <w:spacing w:before="0" w:beforeAutospacing="0" w:after="0" w:afterAutospacing="0"/>
        <w:jc w:val="both"/>
      </w:pPr>
      <w:r w:rsidRPr="00954F61">
        <w:t xml:space="preserve"> </w:t>
      </w:r>
    </w:p>
    <w:p w:rsidR="00E11F84" w:rsidRPr="00954F61" w:rsidRDefault="00E11F84" w:rsidP="00E11F84">
      <w:pPr>
        <w:pStyle w:val="a3"/>
        <w:tabs>
          <w:tab w:val="num" w:pos="0"/>
        </w:tabs>
        <w:spacing w:before="0" w:beforeAutospacing="0" w:after="0" w:afterAutospacing="0"/>
        <w:jc w:val="both"/>
      </w:pPr>
      <w:r w:rsidRPr="00954F61">
        <w:t xml:space="preserve"> 1.5. Название и содержание раздела 5 изложить в новой редакции:                                </w:t>
      </w:r>
    </w:p>
    <w:p w:rsidR="00E11F84" w:rsidRPr="00954F61" w:rsidRDefault="00E11F84" w:rsidP="00E11F84">
      <w:pPr>
        <w:pStyle w:val="a3"/>
        <w:tabs>
          <w:tab w:val="num" w:pos="426"/>
        </w:tabs>
        <w:spacing w:before="0" w:beforeAutospacing="0" w:after="0" w:afterAutospacing="0"/>
        <w:jc w:val="center"/>
        <w:rPr>
          <w:b/>
        </w:rPr>
      </w:pPr>
      <w:r w:rsidRPr="00954F61">
        <w:rPr>
          <w:b/>
        </w:rPr>
        <w:t>«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N 210-ФЗ, а также их должностных лиц, муниципальных служащих, работников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5.1. Заявитель может обратиться с жалобой на решения и действия (бездействие) уполномоченного органа, МФЦ, организаций, указанных в </w:t>
      </w:r>
      <w:hyperlink r:id="rId21" w:anchor="/document/12177515/entry/16011" w:history="1">
        <w:r w:rsidRPr="00954F61">
          <w:rPr>
            <w:rStyle w:val="a5"/>
            <w:color w:val="auto"/>
          </w:rPr>
          <w:t>части 1.1 статьи 16</w:t>
        </w:r>
      </w:hyperlink>
      <w:r w:rsidRPr="00954F61">
        <w:t> Федерального закона N 210-ФЗ, а также их должностных лиц, муниципальных служащих, работников, в том числе в следующих случаях: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1) нарушение срока регистрации запроса заявителя о предоставлении муниципальной услуги, запроса, указанного в </w:t>
      </w:r>
      <w:hyperlink r:id="rId22" w:anchor="/document/12177515/entry/1510" w:history="1">
        <w:r w:rsidRPr="00954F61">
          <w:rPr>
            <w:rStyle w:val="a5"/>
            <w:color w:val="auto"/>
          </w:rPr>
          <w:t>статье 15.1</w:t>
        </w:r>
      </w:hyperlink>
      <w:r w:rsidRPr="00954F61">
        <w:t> Федерального закона N 210-ФЗ;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2) нарушение срока предоставления муниципальной услуги. В указанном случае</w:t>
      </w:r>
      <w:r w:rsidRPr="00FA2955">
        <w:rPr>
          <w:color w:val="22272F"/>
        </w:rPr>
        <w:t xml:space="preserve"> досудебное (внесудебное) обжалование заявителем решений и действий (бездействия) </w:t>
      </w:r>
      <w:r w:rsidRPr="00954F61">
        <w:t>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3" w:anchor="/document/12177515/entry/160013" w:history="1">
        <w:r w:rsidRPr="00954F61">
          <w:rPr>
            <w:rStyle w:val="a5"/>
            <w:color w:val="auto"/>
          </w:rPr>
          <w:t>частью 1.3 статьи 16</w:t>
        </w:r>
      </w:hyperlink>
      <w:r w:rsidRPr="00954F61">
        <w:t> Федерального закона N 210-ФЗ;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 для предоставления муниципальной услуги, у заявителя;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lastRenderedPageBreak/>
        <w:t>5) отказ в предоставлении муниципальной услуги, если основания отказа не предусмотрены</w:t>
      </w:r>
      <w:r w:rsidRPr="00FA2955">
        <w:rPr>
          <w:color w:val="22272F"/>
        </w:rP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54F61">
        <w:t>муниципальной услуги в полном объеме в порядке, определенном </w:t>
      </w:r>
      <w:hyperlink r:id="rId24" w:anchor="/document/12177515/entry/160013" w:history="1">
        <w:r w:rsidRPr="00954F61">
          <w:rPr>
            <w:rStyle w:val="a5"/>
            <w:color w:val="auto"/>
          </w:rPr>
          <w:t>частью 1.3 статьи 16</w:t>
        </w:r>
      </w:hyperlink>
      <w:r w:rsidRPr="00954F61">
        <w:t> Федерального закона N 210-ФЗ;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7) отказ уполномоченного органа, должностного лица уполномоченного органа, МФЦ, работника МФЦ, организаций, предусмотренных </w:t>
      </w:r>
      <w:hyperlink r:id="rId25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6" w:anchor="/document/12177515/entry/160013" w:history="1">
        <w:r w:rsidRPr="00954F61">
          <w:rPr>
            <w:rStyle w:val="a5"/>
            <w:color w:val="auto"/>
          </w:rPr>
          <w:t>частью 1.3 статьи 16</w:t>
        </w:r>
      </w:hyperlink>
      <w:r w:rsidRPr="00954F61">
        <w:t> Федерального закона N 210-ФЗ;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8) нарушение срока или порядка выдачи документов по результатам предоставления муниципальной услуги;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7" w:anchor="/document/12177515/entry/160013" w:history="1">
        <w:r w:rsidRPr="00954F61">
          <w:rPr>
            <w:rStyle w:val="a5"/>
            <w:color w:val="auto"/>
          </w:rPr>
          <w:t>частью 1.3 статьи 16</w:t>
        </w:r>
      </w:hyperlink>
      <w:r w:rsidRPr="00954F61">
        <w:t> Федерального закона N 210-ФЗ;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</w:t>
      </w:r>
      <w:r w:rsidRPr="00FA2955">
        <w:rPr>
          <w:color w:val="22272F"/>
        </w:rPr>
        <w:t xml:space="preserve"> </w:t>
      </w:r>
      <w:r w:rsidRPr="00954F61"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8" w:anchor="/document/12177515/entry/7014" w:history="1">
        <w:r w:rsidRPr="00954F61">
          <w:rPr>
            <w:rStyle w:val="a5"/>
            <w:color w:val="auto"/>
          </w:rPr>
          <w:t>пунктом 4 части 1 статьи 7</w:t>
        </w:r>
      </w:hyperlink>
      <w:r w:rsidRPr="00954F61">
        <w:t> 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9" w:anchor="/document/12177515/entry/160013" w:history="1">
        <w:r w:rsidRPr="00954F61">
          <w:rPr>
            <w:rStyle w:val="a5"/>
            <w:color w:val="auto"/>
          </w:rPr>
          <w:t>частью 1.3 статьи 16</w:t>
        </w:r>
      </w:hyperlink>
      <w:r w:rsidRPr="00954F61">
        <w:t> Федерального закона N 210-ФЗ.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5.2. Жалоба подается в письменной форме на бумажном носителе, в электронной форме в уполномоченный орган, МФЦ либо в Администрацию Пучежского муниципального района Ивановской области, являющуюся учредителем МФЦ (далее - учредитель МФЦ), а также в организации, предусмотренные </w:t>
      </w:r>
      <w:hyperlink r:id="rId30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 Пучежского муниципального района Ивановской области. Жалобы</w:t>
      </w:r>
      <w:r w:rsidRPr="00FA2955">
        <w:rPr>
          <w:color w:val="22272F"/>
        </w:rPr>
        <w:t xml:space="preserve"> на </w:t>
      </w:r>
      <w:r w:rsidRPr="00954F61">
        <w:lastRenderedPageBreak/>
        <w:t>решения и действия (бездействие) работников организаций, предусмотренных </w:t>
      </w:r>
      <w:hyperlink r:id="rId31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подаются руководителям этих организаций.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5.3.Жалоба на решения и действия (бездействие) организаций, предусмотренных </w:t>
      </w:r>
      <w:hyperlink r:id="rId32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 5.4. Жалоба должна содержать: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 </w:t>
      </w:r>
      <w:hyperlink r:id="rId33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их руководителей и (или) работников, решения и действия (бездействие) которых обжалуются;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3) сведения об обжалуемых решениях и действиях (бездействии) уполномоченного органа должностного лица, уполномоченного органа либо муниципального служащего, МФЦ, работника МФЦ, организаций, предусмотренных </w:t>
      </w:r>
      <w:hyperlink r:id="rId34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их работников;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 </w:t>
      </w:r>
      <w:hyperlink r:id="rId35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Заявитель имеет право на получение информации и документов, необходимых для обоснования и рассмотрения жалобы.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 </w:t>
      </w:r>
      <w:hyperlink r:id="rId36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 в течение трех календарных дней со дня ее поступления.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Жалоба, поступившая в уполномоченный орган, МФЦ, учредителю МФЦ, в организации, предусмотренные </w:t>
      </w:r>
      <w:hyperlink r:id="rId37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 xml:space="preserve"> Федерального закона N 210-ФЗ, подлежит рассмотрению в течение пятнадцати рабочих дней со дня ее регистрации, а в случае </w:t>
      </w:r>
      <w:r w:rsidRPr="00954F61">
        <w:lastRenderedPageBreak/>
        <w:t>обжалования отказа уполномоченного органа, МФЦ, организаций, предусмотренных </w:t>
      </w:r>
      <w:hyperlink r:id="rId38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настоящего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Должностное лицо, работник, наделенные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В случае если текст жалобы не поддается прочтению, она оставляется без ответа, о чем в течение семи календарных дней со дня регистрации жалобы сообщается заявителю, если его фамилия и почтовый адрес поддаются прочтению.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Если ответ по существу поставленного в жалобе вопроса не может быть дан без разглашения сведений, составляющих </w:t>
      </w:r>
      <w:hyperlink r:id="rId39" w:anchor="/document/10102673/entry/5" w:history="1">
        <w:r w:rsidRPr="00954F61">
          <w:rPr>
            <w:rStyle w:val="a5"/>
            <w:color w:val="auto"/>
          </w:rPr>
          <w:t>государственную или иную охраняемую федеральным законом</w:t>
        </w:r>
      </w:hyperlink>
      <w:r w:rsidRPr="00954F61">
        <w:t> тайну, в течение семи календарных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5.6. По результатам рассмотрения жалобы принимается одно из следующих решений: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2) в удовлетворении жалобы отказывается.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Основаниями для отказа в удовлетворении жалобы являются: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-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 </w:t>
      </w:r>
      <w:hyperlink r:id="rId40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или их работников, участвующих в предоставлении муниципальной услуги;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lastRenderedPageBreak/>
        <w:t>- наличие вступившего в законную силу решения суда по жалобе о том же предмете и по тем же основаниям;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 </w:t>
      </w:r>
      <w:hyperlink r:id="rId41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наделенный полномочиями по рассмотрению жалоб незамедлительно направляют имеющиеся материалы в органы прокуратуры.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 </w:t>
      </w:r>
      <w:hyperlink r:id="rId42" w:anchor="/document/12177515/entry/16011" w:history="1">
        <w:r w:rsidRPr="00954F61">
          <w:rPr>
            <w:rStyle w:val="a5"/>
            <w:color w:val="auto"/>
          </w:rPr>
          <w:t>частью 1.1 статьи 16</w:t>
        </w:r>
      </w:hyperlink>
      <w:r w:rsidRPr="00954F61">
        <w:t> Федерального закона N 210-ФЗ, в судебном порядке в соответствии с законодательством Российской Федерации.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 </w:t>
      </w:r>
      <w:hyperlink r:id="rId43" w:anchor="/document/12146661/entry/0" w:history="1">
        <w:r w:rsidRPr="00954F61">
          <w:rPr>
            <w:rStyle w:val="a5"/>
            <w:color w:val="auto"/>
          </w:rPr>
          <w:t>Федеральным законом</w:t>
        </w:r>
      </w:hyperlink>
      <w:r w:rsidRPr="00954F61">
        <w:t xml:space="preserve"> от 02.05.2006 N 59-ФЗ "О порядке рассмотрения обращений граждан Российской Федерации".                                                                  </w:t>
      </w:r>
    </w:p>
    <w:p w:rsidR="00E11F84" w:rsidRPr="00954F61" w:rsidRDefault="00954F61" w:rsidP="00E11F84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2. </w:t>
      </w:r>
      <w:r w:rsidR="00E11F84" w:rsidRPr="00954F61">
        <w:t xml:space="preserve">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                                                            </w:t>
      </w:r>
    </w:p>
    <w:p w:rsidR="00E11F84" w:rsidRPr="00954F61" w:rsidRDefault="00E11F84" w:rsidP="00E11F84">
      <w:pPr>
        <w:pStyle w:val="s1"/>
        <w:shd w:val="clear" w:color="auto" w:fill="FFFFFF"/>
        <w:spacing w:before="0" w:beforeAutospacing="0" w:after="0" w:afterAutospacing="0"/>
        <w:jc w:val="both"/>
      </w:pPr>
      <w:r w:rsidRPr="00954F61">
        <w:t xml:space="preserve">    3.  Контроль за  исполнением настоящего постановления оставляю за собой.                           </w:t>
      </w:r>
    </w:p>
    <w:p w:rsidR="00E11F84" w:rsidRPr="00954F61" w:rsidRDefault="00954F61" w:rsidP="00E11F84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4.  </w:t>
      </w:r>
      <w:r w:rsidR="00E11F84" w:rsidRPr="00954F61">
        <w:t>Постановление вступает в силу со дня  опубликования (</w:t>
      </w:r>
      <w:hyperlink r:id="rId44" w:history="1">
        <w:r w:rsidR="00E11F84" w:rsidRPr="00954F61">
          <w:rPr>
            <w:rStyle w:val="a4"/>
            <w:b w:val="0"/>
            <w:color w:val="auto"/>
          </w:rPr>
          <w:t>обнародования</w:t>
        </w:r>
      </w:hyperlink>
      <w:r w:rsidR="00E11F84" w:rsidRPr="00954F61">
        <w:t>).</w:t>
      </w:r>
    </w:p>
    <w:p w:rsidR="00E11F84" w:rsidRPr="00954F61" w:rsidRDefault="00E11F84" w:rsidP="00E11F84">
      <w:pPr>
        <w:jc w:val="both"/>
        <w:rPr>
          <w:sz w:val="24"/>
          <w:szCs w:val="24"/>
        </w:rPr>
      </w:pPr>
    </w:p>
    <w:p w:rsidR="00E11F84" w:rsidRPr="00954F61" w:rsidRDefault="00E11F84" w:rsidP="00E11F84">
      <w:pPr>
        <w:jc w:val="both"/>
        <w:rPr>
          <w:sz w:val="24"/>
          <w:szCs w:val="24"/>
        </w:rPr>
      </w:pPr>
    </w:p>
    <w:p w:rsidR="00E11F84" w:rsidRPr="00954F61" w:rsidRDefault="00E11F84" w:rsidP="00E11F84">
      <w:pPr>
        <w:jc w:val="both"/>
        <w:rPr>
          <w:sz w:val="24"/>
          <w:szCs w:val="24"/>
        </w:rPr>
      </w:pPr>
    </w:p>
    <w:p w:rsidR="00E11F84" w:rsidRPr="00954F61" w:rsidRDefault="00E11F84" w:rsidP="00E11F84">
      <w:pPr>
        <w:jc w:val="both"/>
        <w:rPr>
          <w:sz w:val="24"/>
          <w:szCs w:val="24"/>
        </w:rPr>
      </w:pPr>
    </w:p>
    <w:p w:rsidR="00E11F84" w:rsidRPr="00954F61" w:rsidRDefault="00E11F84" w:rsidP="00E11F84">
      <w:pPr>
        <w:jc w:val="both"/>
        <w:rPr>
          <w:sz w:val="24"/>
          <w:szCs w:val="24"/>
        </w:rPr>
      </w:pPr>
    </w:p>
    <w:p w:rsidR="00E11F84" w:rsidRPr="00954F61" w:rsidRDefault="00E11F84" w:rsidP="00E11F84">
      <w:pPr>
        <w:jc w:val="both"/>
        <w:rPr>
          <w:sz w:val="24"/>
          <w:szCs w:val="24"/>
        </w:rPr>
      </w:pPr>
      <w:r w:rsidRPr="00954F61">
        <w:rPr>
          <w:sz w:val="24"/>
          <w:szCs w:val="24"/>
        </w:rPr>
        <w:t>Глава Илья-Высоковского</w:t>
      </w:r>
    </w:p>
    <w:p w:rsidR="00E11F84" w:rsidRPr="00954F61" w:rsidRDefault="00E11F84" w:rsidP="00E11F84">
      <w:pPr>
        <w:jc w:val="both"/>
        <w:rPr>
          <w:sz w:val="24"/>
          <w:szCs w:val="24"/>
        </w:rPr>
      </w:pPr>
      <w:r w:rsidRPr="00954F61">
        <w:rPr>
          <w:sz w:val="24"/>
          <w:szCs w:val="24"/>
        </w:rPr>
        <w:t xml:space="preserve"> сельского поселения                                                                             Е.Л.Лещев</w:t>
      </w:r>
    </w:p>
    <w:p w:rsidR="00E11F84" w:rsidRPr="00954F61" w:rsidRDefault="00E11F84" w:rsidP="00E11F84">
      <w:pPr>
        <w:jc w:val="both"/>
        <w:rPr>
          <w:sz w:val="24"/>
          <w:szCs w:val="24"/>
        </w:rPr>
      </w:pPr>
      <w:r w:rsidRPr="00954F61">
        <w:rPr>
          <w:sz w:val="24"/>
          <w:szCs w:val="24"/>
        </w:rPr>
        <w:t>Пучежского муниципального района</w:t>
      </w:r>
    </w:p>
    <w:p w:rsidR="00AB50C4" w:rsidRPr="00954F61" w:rsidRDefault="00AB50C4"/>
    <w:sectPr w:rsidR="00AB50C4" w:rsidRPr="00954F61" w:rsidSect="000216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B88"/>
    <w:multiLevelType w:val="multilevel"/>
    <w:tmpl w:val="8060655A"/>
    <w:lvl w:ilvl="0">
      <w:start w:val="1"/>
      <w:numFmt w:val="decimal"/>
      <w:lvlText w:val="%1."/>
      <w:lvlJc w:val="left"/>
      <w:pPr>
        <w:ind w:left="825" w:hanging="40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F84"/>
    <w:rsid w:val="006A313A"/>
    <w:rsid w:val="008B5BD2"/>
    <w:rsid w:val="00954F61"/>
    <w:rsid w:val="00AB50C4"/>
    <w:rsid w:val="00E11F84"/>
    <w:rsid w:val="00E7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1F84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84"/>
    <w:rPr>
      <w:rFonts w:ascii="Arial" w:eastAsia="Times New Roman" w:hAnsi="Arial" w:cs="Times New Roman"/>
      <w:b/>
      <w:bCs/>
      <w:color w:val="003399"/>
      <w:kern w:val="36"/>
      <w:sz w:val="24"/>
      <w:szCs w:val="24"/>
      <w:lang w:eastAsia="ru-RU"/>
    </w:rPr>
  </w:style>
  <w:style w:type="paragraph" w:styleId="a3">
    <w:name w:val="Normal (Web)"/>
    <w:basedOn w:val="a"/>
    <w:rsid w:val="00E1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11F84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E11F84"/>
    <w:rPr>
      <w:color w:val="0000FF"/>
      <w:u w:val="single"/>
    </w:rPr>
  </w:style>
  <w:style w:type="paragraph" w:customStyle="1" w:styleId="s1">
    <w:name w:val="s_1"/>
    <w:basedOn w:val="a"/>
    <w:rsid w:val="00E1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875/79da6e3bbbc8eb967db0714e8378269bfea9f83c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://www.consultant.ru/document/cons_doc_LAW_417875/44cbcea485bb6d538b98347f46ecd240bb370e69/" TargetMode="External"/><Relationship Id="rId12" Type="http://schemas.openxmlformats.org/officeDocument/2006/relationships/hyperlink" Target="http://www.consultant.ru/document/cons_doc_LAW_417875/a3ce4fe2b7f2b04c5bfb5f1ec582cdde1e5db15e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7875/90f9a162fec7f54cd09e7e68210417071668be68/" TargetMode="External"/><Relationship Id="rId11" Type="http://schemas.openxmlformats.org/officeDocument/2006/relationships/hyperlink" Target="http://www.consultant.ru/document/cons_doc_LAW_417875/a3ce4fe2b7f2b04c5bfb5f1ec582cdde1e5db15e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nternet.garant.ru/document/redirect/12185976/0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www.consultant.ru/document/cons_doc_LAW_417875/a3ce4fe2b7f2b04c5bfb5f1ec582cdde1e5db15e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internet.garant.ru/document/redirect/4725728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7875/f6fb5e26212db7c34ed9e1fc1e33a10f57b19470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5410</Words>
  <Characters>30839</Characters>
  <Application>Microsoft Office Word</Application>
  <DocSecurity>0</DocSecurity>
  <Lines>256</Lines>
  <Paragraphs>72</Paragraphs>
  <ScaleCrop>false</ScaleCrop>
  <Company/>
  <LinksUpToDate>false</LinksUpToDate>
  <CharactersWithSpaces>36177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2022-06-22T13:07:00Z</dcterms:created>
  <dcterms:modified xsi:type="dcterms:W3CDTF">2022-06-23T10:23:00Z</dcterms:modified>
</cp:coreProperties>
</file>