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3C" w:rsidRDefault="0081223C" w:rsidP="00812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Илья-Высоковского сельского поселения </w:t>
      </w:r>
    </w:p>
    <w:p w:rsidR="0081223C" w:rsidRDefault="0081223C" w:rsidP="00812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Пучежского муниципального района  Ивановской области</w:t>
      </w:r>
    </w:p>
    <w:p w:rsidR="0081223C" w:rsidRDefault="0081223C" w:rsidP="00812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23C" w:rsidRDefault="0081223C" w:rsidP="00812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1223C" w:rsidRDefault="0081223C" w:rsidP="008122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223C" w:rsidRPr="007D590E" w:rsidRDefault="0081223C" w:rsidP="0081223C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D590E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D590E"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 w:rsidRPr="007D590E">
        <w:rPr>
          <w:rFonts w:ascii="Times New Roman" w:hAnsi="Times New Roman"/>
          <w:b/>
          <w:sz w:val="32"/>
          <w:szCs w:val="32"/>
        </w:rPr>
        <w:t>ш</w:t>
      </w:r>
      <w:proofErr w:type="spellEnd"/>
      <w:r w:rsidRPr="007D590E">
        <w:rPr>
          <w:rFonts w:ascii="Times New Roman" w:hAnsi="Times New Roman"/>
          <w:b/>
          <w:sz w:val="32"/>
          <w:szCs w:val="32"/>
        </w:rPr>
        <w:t xml:space="preserve"> е </w:t>
      </w:r>
      <w:proofErr w:type="spellStart"/>
      <w:r w:rsidRPr="007D590E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7D590E">
        <w:rPr>
          <w:rFonts w:ascii="Times New Roman" w:hAnsi="Times New Roman"/>
          <w:b/>
          <w:sz w:val="32"/>
          <w:szCs w:val="32"/>
        </w:rPr>
        <w:t xml:space="preserve"> и е</w:t>
      </w:r>
    </w:p>
    <w:p w:rsidR="0081223C" w:rsidRDefault="0081223C" w:rsidP="008122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3E5E56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.12.2015 г.                                                                             № </w:t>
      </w:r>
      <w:r w:rsidR="003E5E56">
        <w:rPr>
          <w:rFonts w:ascii="Times New Roman" w:hAnsi="Times New Roman"/>
          <w:b/>
          <w:sz w:val="28"/>
          <w:szCs w:val="28"/>
        </w:rPr>
        <w:t>24</w:t>
      </w:r>
    </w:p>
    <w:p w:rsidR="0081223C" w:rsidRPr="0081223C" w:rsidRDefault="0081223C" w:rsidP="008122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Илья-Высоково</w:t>
      </w:r>
    </w:p>
    <w:p w:rsidR="0081223C" w:rsidRPr="0081223C" w:rsidRDefault="0081223C" w:rsidP="0081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62E" w:rsidRPr="0081223C" w:rsidRDefault="00273CFB" w:rsidP="0081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3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Илья-Высоковского сельского поселения от 25.11.2014 г. № 206 «О введении в действие на территории Илья-Высоковского сельского поселения земельного налога».</w:t>
      </w:r>
    </w:p>
    <w:p w:rsidR="00273CFB" w:rsidRDefault="00273CFB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FB" w:rsidRPr="003E5E56" w:rsidRDefault="0081223C" w:rsidP="003E5E5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E5E56">
        <w:rPr>
          <w:rFonts w:ascii="Times New Roman" w:hAnsi="Times New Roman" w:cs="Times New Roman"/>
          <w:sz w:val="28"/>
          <w:szCs w:val="28"/>
        </w:rPr>
        <w:t xml:space="preserve">     </w:t>
      </w:r>
      <w:r w:rsidR="003E5E56" w:rsidRPr="003E5E56">
        <w:rPr>
          <w:rFonts w:ascii="Times New Roman" w:hAnsi="Times New Roman" w:cs="Times New Roman"/>
          <w:spacing w:val="-5"/>
          <w:sz w:val="28"/>
          <w:szCs w:val="28"/>
        </w:rPr>
        <w:t xml:space="preserve">      В соответствии с  Налогов</w:t>
      </w:r>
      <w:r w:rsidR="003E5E56">
        <w:rPr>
          <w:rFonts w:ascii="Times New Roman" w:hAnsi="Times New Roman" w:cs="Times New Roman"/>
          <w:spacing w:val="-5"/>
          <w:sz w:val="28"/>
          <w:szCs w:val="28"/>
        </w:rPr>
        <w:t>ым</w:t>
      </w:r>
      <w:r w:rsidR="003E5E56" w:rsidRPr="003E5E56">
        <w:rPr>
          <w:rFonts w:ascii="Times New Roman" w:hAnsi="Times New Roman" w:cs="Times New Roman"/>
          <w:spacing w:val="-5"/>
          <w:sz w:val="28"/>
          <w:szCs w:val="28"/>
        </w:rPr>
        <w:t xml:space="preserve"> кодекс</w:t>
      </w:r>
      <w:r w:rsidR="003E5E56">
        <w:rPr>
          <w:rFonts w:ascii="Times New Roman" w:hAnsi="Times New Roman" w:cs="Times New Roman"/>
          <w:spacing w:val="-5"/>
          <w:sz w:val="28"/>
          <w:szCs w:val="28"/>
        </w:rPr>
        <w:t>ом</w:t>
      </w:r>
      <w:r w:rsidR="003E5E56" w:rsidRPr="003E5E56">
        <w:rPr>
          <w:rFonts w:ascii="Times New Roman" w:hAnsi="Times New Roman" w:cs="Times New Roman"/>
          <w:spacing w:val="-5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экспертным заключением № 673 от 15.04.2015 г. главного правового управления Правительства Ивановской области</w:t>
      </w:r>
    </w:p>
    <w:p w:rsidR="0081223C" w:rsidRDefault="0081223C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23C" w:rsidRPr="0081223C" w:rsidRDefault="0081223C" w:rsidP="00812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Илья-Высоковского сельского поселения решил:</w:t>
      </w:r>
    </w:p>
    <w:p w:rsidR="00273CFB" w:rsidRDefault="00273CFB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CFB" w:rsidRDefault="003E5E56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3CF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3CFB">
        <w:rPr>
          <w:rFonts w:ascii="Times New Roman" w:hAnsi="Times New Roman" w:cs="Times New Roman"/>
          <w:sz w:val="28"/>
          <w:szCs w:val="28"/>
        </w:rPr>
        <w:t>бзац 3 пункта 4 решения читать в следующей редакции:</w:t>
      </w:r>
    </w:p>
    <w:p w:rsidR="00273CFB" w:rsidRDefault="00273CFB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CFB">
        <w:rPr>
          <w:rFonts w:ascii="Times New Roman" w:hAnsi="Times New Roman" w:cs="Times New Roman"/>
          <w:sz w:val="28"/>
          <w:szCs w:val="28"/>
        </w:rPr>
        <w:t>«</w:t>
      </w:r>
      <w:r w:rsidRPr="00273CFB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73C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5E56" w:rsidRDefault="003E5E56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95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957B9">
        <w:rPr>
          <w:rFonts w:ascii="Times New Roman" w:hAnsi="Times New Roman" w:cs="Times New Roman"/>
          <w:sz w:val="28"/>
          <w:szCs w:val="28"/>
          <w:shd w:val="clear" w:color="auto" w:fill="FFFFFF"/>
        </w:rPr>
        <w:t>ункт 6 решения предложение «Налогоплательщики земельных участков под объектами недвижимости, находящихся в безвозмездном пользовании администрации поселения»</w:t>
      </w:r>
    </w:p>
    <w:p w:rsidR="007957B9" w:rsidRDefault="007957B9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читать в следующей редакции:</w:t>
      </w:r>
    </w:p>
    <w:p w:rsidR="007957B9" w:rsidRDefault="007957B9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«Налогоплательщики земельных участков под объектами недвижимости, находящихся в безвозмездном пользовании организаций и учреждений».</w:t>
      </w:r>
    </w:p>
    <w:p w:rsidR="007957B9" w:rsidRDefault="003E5E56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95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957B9">
        <w:rPr>
          <w:rFonts w:ascii="Times New Roman" w:hAnsi="Times New Roman" w:cs="Times New Roman"/>
          <w:sz w:val="28"/>
          <w:szCs w:val="28"/>
          <w:shd w:val="clear" w:color="auto" w:fill="FFFFFF"/>
        </w:rPr>
        <w:t>ункт 7 решения утратил силу.</w:t>
      </w:r>
    </w:p>
    <w:p w:rsidR="00DC52D7" w:rsidRDefault="003E5E56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795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C52D7">
        <w:rPr>
          <w:rFonts w:ascii="Times New Roman" w:hAnsi="Times New Roman" w:cs="Times New Roman"/>
          <w:sz w:val="28"/>
          <w:szCs w:val="28"/>
          <w:shd w:val="clear" w:color="auto" w:fill="FFFFFF"/>
        </w:rPr>
        <w:t>ункт 9 решения читать в следующей редакции:</w:t>
      </w:r>
    </w:p>
    <w:p w:rsidR="00DC52D7" w:rsidRDefault="003E5E56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24A0B">
        <w:rPr>
          <w:rFonts w:ascii="Times New Roman" w:hAnsi="Times New Roman" w:cs="Times New Roman"/>
          <w:sz w:val="28"/>
          <w:szCs w:val="28"/>
          <w:shd w:val="clear" w:color="auto" w:fill="FFFFFF"/>
        </w:rPr>
        <w:t>Налог подлежит уплате налогоплательщиками в следующем порядке и в сроки:</w:t>
      </w:r>
    </w:p>
    <w:p w:rsidR="00324A0B" w:rsidRDefault="00324A0B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налогоплательщиками – организациями не ранее 1 февраля года, следующего за истекшим налоговым периодом;</w:t>
      </w:r>
    </w:p>
    <w:p w:rsidR="00324A0B" w:rsidRDefault="00324A0B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налогоплательщиками – физическими лицами на основании налогового уведомления, направленного налоговым органом, в один срок, не позднее 1 декабря года, следующего за истекшим налоговым периодом</w:t>
      </w:r>
      <w:r w:rsidR="003E5E5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5E56" w:rsidRPr="003E5E56" w:rsidRDefault="003E5E56" w:rsidP="003E5E56">
      <w:pPr>
        <w:shd w:val="clear" w:color="auto" w:fill="FFFFFF"/>
        <w:spacing w:before="5" w:line="31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5.</w:t>
      </w:r>
      <w:r w:rsidRPr="003E5E56">
        <w:rPr>
          <w:rFonts w:ascii="Times New Roman" w:hAnsi="Times New Roman" w:cs="Times New Roman"/>
          <w:spacing w:val="-4"/>
          <w:sz w:val="28"/>
          <w:szCs w:val="28"/>
        </w:rPr>
        <w:t xml:space="preserve"> Настоящее решение опубликовать в Правовом вестнике Пучежского муниципального района и разместить на официальном сайте Илья-</w:t>
      </w:r>
      <w:r w:rsidRPr="003E5E56">
        <w:rPr>
          <w:rFonts w:ascii="Times New Roman" w:hAnsi="Times New Roman" w:cs="Times New Roman"/>
          <w:spacing w:val="-4"/>
          <w:sz w:val="28"/>
          <w:szCs w:val="28"/>
        </w:rPr>
        <w:lastRenderedPageBreak/>
        <w:t>Высоковского сельского поселения Пучежского муниципального района Ивановской области.</w:t>
      </w:r>
    </w:p>
    <w:p w:rsidR="0081223C" w:rsidRDefault="0081223C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5E56" w:rsidRDefault="003E5E56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223C" w:rsidRDefault="0081223C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Илья-Высоковского                                                        Н.В.Землянов</w:t>
      </w:r>
    </w:p>
    <w:p w:rsidR="0081223C" w:rsidRDefault="0081223C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81223C" w:rsidRDefault="0081223C" w:rsidP="00273CF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Пучежского муниципального района</w:t>
      </w:r>
    </w:p>
    <w:sectPr w:rsidR="0081223C" w:rsidSect="002A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CFB"/>
    <w:rsid w:val="00255940"/>
    <w:rsid w:val="00273CFB"/>
    <w:rsid w:val="002A762E"/>
    <w:rsid w:val="00324A0B"/>
    <w:rsid w:val="003E5E56"/>
    <w:rsid w:val="004361D0"/>
    <w:rsid w:val="004A2E7C"/>
    <w:rsid w:val="004B3B1A"/>
    <w:rsid w:val="00505E66"/>
    <w:rsid w:val="00793718"/>
    <w:rsid w:val="007957B9"/>
    <w:rsid w:val="0081223C"/>
    <w:rsid w:val="00883F4E"/>
    <w:rsid w:val="00B427BF"/>
    <w:rsid w:val="00DC52D7"/>
    <w:rsid w:val="00E9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52D7"/>
  </w:style>
  <w:style w:type="character" w:styleId="a3">
    <w:name w:val="Hyperlink"/>
    <w:basedOn w:val="a0"/>
    <w:uiPriority w:val="99"/>
    <w:semiHidden/>
    <w:unhideWhenUsed/>
    <w:rsid w:val="00DC5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2015-12-24T09:05:00Z</cp:lastPrinted>
  <dcterms:created xsi:type="dcterms:W3CDTF">2015-12-28T12:50:00Z</dcterms:created>
  <dcterms:modified xsi:type="dcterms:W3CDTF">2015-12-28T12:50:00Z</dcterms:modified>
</cp:coreProperties>
</file>